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rsidR="00C40717" w:rsidRDefault="00645D76" w:rsidP="00CB5618">
      <w:pPr>
        <w:autoSpaceDE w:val="0"/>
        <w:autoSpaceDN w:val="0"/>
        <w:adjustRightInd w:val="0"/>
        <w:spacing w:after="0" w:line="240" w:lineRule="auto"/>
        <w:rPr>
          <w:rFonts w:ascii="Times New Roman" w:hAnsi="Times New Roman" w:cs="Times New Roman"/>
          <w:b/>
          <w:color w:val="000000" w:themeColor="text1"/>
          <w:sz w:val="30"/>
          <w:szCs w:val="30"/>
        </w:rPr>
      </w:pPr>
      <w:r w:rsidRPr="00645D76">
        <w:rPr>
          <w:rFonts w:ascii="Times New Roman" w:hAnsi="Times New Roman" w:cs="Times New Roman"/>
          <w:b/>
          <w:color w:val="000000" w:themeColor="text1"/>
          <w:sz w:val="30"/>
          <w:szCs w:val="30"/>
        </w:rPr>
        <w:t xml:space="preserve">Perspektif </w:t>
      </w:r>
      <w:r w:rsidR="006A232D" w:rsidRPr="00270225">
        <w:rPr>
          <w:rFonts w:ascii="Times New Roman" w:hAnsi="Times New Roman" w:cs="Times New Roman"/>
          <w:b/>
          <w:i/>
          <w:color w:val="000000" w:themeColor="text1"/>
          <w:sz w:val="30"/>
          <w:szCs w:val="30"/>
        </w:rPr>
        <w:t>Holland Theory</w:t>
      </w:r>
      <w:r w:rsidR="006A232D">
        <w:rPr>
          <w:rFonts w:ascii="Times New Roman" w:hAnsi="Times New Roman" w:cs="Times New Roman"/>
          <w:b/>
          <w:color w:val="000000" w:themeColor="text1"/>
          <w:sz w:val="30"/>
          <w:szCs w:val="30"/>
        </w:rPr>
        <w:t xml:space="preserve"> </w:t>
      </w:r>
      <w:r w:rsidR="00270225">
        <w:rPr>
          <w:rFonts w:ascii="Times New Roman" w:hAnsi="Times New Roman" w:cs="Times New Roman"/>
          <w:b/>
          <w:color w:val="000000" w:themeColor="text1"/>
          <w:sz w:val="30"/>
          <w:szCs w:val="30"/>
        </w:rPr>
        <w:t xml:space="preserve">serta Aplikasinya dalam Bimbingan dan Konseling Karir </w:t>
      </w:r>
    </w:p>
    <w:p w:rsidR="00D371C5" w:rsidRPr="00D371C5" w:rsidRDefault="00D371C5" w:rsidP="00CB5618">
      <w:pPr>
        <w:autoSpaceDE w:val="0"/>
        <w:autoSpaceDN w:val="0"/>
        <w:adjustRightInd w:val="0"/>
        <w:spacing w:after="0" w:line="240" w:lineRule="auto"/>
        <w:rPr>
          <w:rFonts w:ascii="Times New Roman" w:hAnsi="Times New Roman" w:cs="Times New Roman"/>
          <w:b/>
          <w:color w:val="000000" w:themeColor="text1"/>
          <w:sz w:val="30"/>
          <w:szCs w:val="30"/>
        </w:rPr>
      </w:pPr>
    </w:p>
    <w:p w:rsidR="00CB5618" w:rsidRPr="00256DBA" w:rsidRDefault="006F7B1F" w:rsidP="00CB5618">
      <w:pPr>
        <w:autoSpaceDE w:val="0"/>
        <w:autoSpaceDN w:val="0"/>
        <w:adjustRightInd w:val="0"/>
        <w:spacing w:after="0" w:line="240" w:lineRule="auto"/>
        <w:rPr>
          <w:rFonts w:ascii="Calisto MT" w:hAnsi="Calisto MT" w:cs="Times New Roman"/>
          <w:sz w:val="24"/>
          <w:szCs w:val="24"/>
        </w:rPr>
      </w:pPr>
      <w:r w:rsidRPr="00136452">
        <w:rPr>
          <w:rFonts w:ascii="Calisto MT" w:hAnsi="Calisto MT" w:cs="Times New Roman"/>
          <w:sz w:val="24"/>
          <w:szCs w:val="24"/>
        </w:rPr>
        <w:t>Berru Amalianita</w:t>
      </w:r>
      <w:r w:rsidR="00256DBA" w:rsidRPr="00256DBA">
        <w:rPr>
          <w:rFonts w:ascii="Calisto MT" w:hAnsi="Calisto MT" w:cs="Times New Roman"/>
          <w:sz w:val="24"/>
          <w:szCs w:val="24"/>
          <w:vertAlign w:val="superscript"/>
        </w:rPr>
        <w:t>1</w:t>
      </w:r>
      <w:r w:rsidR="00256DBA">
        <w:rPr>
          <w:rFonts w:ascii="Calisto MT" w:hAnsi="Calisto MT" w:cs="Times New Roman"/>
          <w:sz w:val="24"/>
          <w:szCs w:val="24"/>
        </w:rPr>
        <w:t>,</w:t>
      </w:r>
      <w:r w:rsidR="00256DBA">
        <w:rPr>
          <w:rFonts w:ascii="Calisto MT" w:hAnsi="Calisto MT" w:cs="Times New Roman"/>
          <w:sz w:val="24"/>
          <w:szCs w:val="24"/>
          <w:vertAlign w:val="superscript"/>
        </w:rPr>
        <w:t xml:space="preserve">, </w:t>
      </w:r>
      <w:r w:rsidR="00256DBA">
        <w:rPr>
          <w:rFonts w:ascii="Calisto MT" w:hAnsi="Calisto MT" w:cs="Times New Roman"/>
          <w:sz w:val="24"/>
          <w:szCs w:val="24"/>
        </w:rPr>
        <w:t>Yola Eka Putri</w:t>
      </w:r>
      <w:r w:rsidR="00D753CE">
        <w:rPr>
          <w:rFonts w:ascii="Calisto MT" w:hAnsi="Calisto MT" w:cs="Times New Roman"/>
          <w:sz w:val="24"/>
          <w:szCs w:val="24"/>
          <w:vertAlign w:val="superscript"/>
        </w:rPr>
        <w:t>1</w:t>
      </w:r>
    </w:p>
    <w:p w:rsidR="00D753CE" w:rsidRPr="00136452" w:rsidRDefault="00CB5618" w:rsidP="00CB5618">
      <w:pPr>
        <w:autoSpaceDE w:val="0"/>
        <w:autoSpaceDN w:val="0"/>
        <w:adjustRightInd w:val="0"/>
        <w:spacing w:after="0" w:line="240" w:lineRule="auto"/>
        <w:rPr>
          <w:rFonts w:ascii="Calisto MT" w:hAnsi="Calisto MT" w:cs="Times New Roman"/>
          <w:sz w:val="20"/>
          <w:szCs w:val="20"/>
        </w:rPr>
      </w:pPr>
      <w:r w:rsidRPr="00136452">
        <w:rPr>
          <w:rFonts w:ascii="Calisto MT" w:hAnsi="Calisto MT" w:cs="Times New Roman"/>
          <w:sz w:val="20"/>
          <w:szCs w:val="20"/>
          <w:vertAlign w:val="superscript"/>
          <w:lang w:val="en-US"/>
        </w:rPr>
        <w:t>1</w:t>
      </w:r>
      <w:r w:rsidR="00D753CE">
        <w:rPr>
          <w:rFonts w:ascii="Calisto MT" w:hAnsi="Calisto MT" w:cs="Times New Roman"/>
          <w:sz w:val="20"/>
          <w:szCs w:val="20"/>
        </w:rPr>
        <w:t>Indonesian Institute for Counseling, Education and Theraphy (IICET)</w:t>
      </w:r>
    </w:p>
    <w:p w:rsidR="00CB5618" w:rsidRDefault="00CB5618" w:rsidP="00CB5618">
      <w:pPr>
        <w:autoSpaceDE w:val="0"/>
        <w:autoSpaceDN w:val="0"/>
        <w:adjustRightInd w:val="0"/>
        <w:spacing w:after="0" w:line="240" w:lineRule="auto"/>
        <w:rPr>
          <w:rFonts w:ascii="Calisto MT" w:hAnsi="Calisto MT" w:cs="Times New Roman"/>
          <w:color w:val="000000" w:themeColor="text1"/>
          <w:sz w:val="20"/>
          <w:szCs w:val="20"/>
        </w:rPr>
      </w:pPr>
      <w:r w:rsidRPr="00136452">
        <w:rPr>
          <w:rFonts w:ascii="Calisto MT" w:hAnsi="Calisto MT" w:cs="Times New Roman"/>
          <w:sz w:val="20"/>
          <w:szCs w:val="20"/>
          <w:lang w:val="en-US"/>
        </w:rPr>
        <w:t>*Corresponding</w:t>
      </w:r>
      <w:r w:rsidR="008E5F29" w:rsidRPr="00136452">
        <w:rPr>
          <w:rFonts w:ascii="Calisto MT" w:hAnsi="Calisto MT" w:cs="Times New Roman"/>
          <w:sz w:val="20"/>
          <w:szCs w:val="20"/>
          <w:lang w:val="en-US"/>
        </w:rPr>
        <w:t xml:space="preserve"> author, e-ma</w:t>
      </w:r>
      <w:r w:rsidR="008E5F29">
        <w:rPr>
          <w:rFonts w:ascii="Calisto MT" w:hAnsi="Calisto MT" w:cs="Times New Roman"/>
          <w:color w:val="000000" w:themeColor="text1"/>
          <w:sz w:val="20"/>
          <w:szCs w:val="20"/>
          <w:lang w:val="en-US"/>
        </w:rPr>
        <w:t xml:space="preserve">il: </w:t>
      </w:r>
      <w:hyperlink r:id="rId8" w:history="1">
        <w:r w:rsidR="008E5F29" w:rsidRPr="00AB011F">
          <w:rPr>
            <w:rStyle w:val="Hyperlink"/>
            <w:rFonts w:ascii="Calisto MT" w:hAnsi="Calisto MT" w:cs="Times New Roman"/>
            <w:sz w:val="20"/>
            <w:szCs w:val="20"/>
          </w:rPr>
          <w:t>berruamalianita10@gmail.com</w:t>
        </w:r>
      </w:hyperlink>
    </w:p>
    <w:p w:rsidR="008E5F29" w:rsidRDefault="008E5F29" w:rsidP="00CB5618">
      <w:pPr>
        <w:autoSpaceDE w:val="0"/>
        <w:autoSpaceDN w:val="0"/>
        <w:adjustRightInd w:val="0"/>
        <w:spacing w:after="0" w:line="240" w:lineRule="auto"/>
        <w:rPr>
          <w:rFonts w:ascii="Calisto MT" w:hAnsi="Calisto MT" w:cs="Times New Roman"/>
          <w:color w:val="000000" w:themeColor="text1"/>
          <w:sz w:val="20"/>
          <w:szCs w:val="20"/>
        </w:rPr>
      </w:pPr>
    </w:p>
    <w:p w:rsidR="00CB5618" w:rsidRPr="008E5F29" w:rsidRDefault="00CB5618" w:rsidP="00CB5618">
      <w:pPr>
        <w:autoSpaceDE w:val="0"/>
        <w:autoSpaceDN w:val="0"/>
        <w:adjustRightInd w:val="0"/>
        <w:spacing w:after="0" w:line="240" w:lineRule="auto"/>
        <w:rPr>
          <w:rFonts w:ascii="Calisto MT" w:hAnsi="Calisto MT" w:cs="Times New Roman"/>
          <w:color w:val="000000" w:themeColor="text1"/>
          <w:sz w:val="20"/>
          <w:szCs w:val="20"/>
        </w:rPr>
      </w:pPr>
    </w:p>
    <w:p w:rsidR="00645D76" w:rsidRPr="0082050D" w:rsidRDefault="00CB5618" w:rsidP="0082050D">
      <w:pPr>
        <w:pStyle w:val="ListParagraph"/>
        <w:spacing w:after="0" w:line="240" w:lineRule="auto"/>
        <w:ind w:right="805"/>
        <w:contextualSpacing w:val="0"/>
        <w:jc w:val="both"/>
        <w:rPr>
          <w:rFonts w:ascii="Calisto MT" w:hAnsi="Calisto MT" w:cs="Times New Roman"/>
          <w:b/>
          <w:sz w:val="20"/>
          <w:szCs w:val="20"/>
        </w:rPr>
      </w:pPr>
      <w:r w:rsidRPr="007A6480">
        <w:rPr>
          <w:rFonts w:ascii="Calisto MT" w:hAnsi="Calisto MT" w:cs="Times New Roman"/>
          <w:b/>
          <w:sz w:val="20"/>
          <w:szCs w:val="20"/>
        </w:rPr>
        <w:t>Abstr</w:t>
      </w:r>
      <w:r w:rsidRPr="007A6480">
        <w:rPr>
          <w:rFonts w:ascii="Calisto MT" w:hAnsi="Calisto MT" w:cs="Times New Roman"/>
          <w:b/>
          <w:sz w:val="20"/>
          <w:szCs w:val="20"/>
          <w:lang w:val="en-US"/>
        </w:rPr>
        <w:t>act</w:t>
      </w:r>
    </w:p>
    <w:p w:rsidR="006A232D" w:rsidRDefault="00405415" w:rsidP="00405415">
      <w:pPr>
        <w:pStyle w:val="Abstract"/>
        <w:spacing w:after="240"/>
        <w:ind w:left="720"/>
        <w:rPr>
          <w:rStyle w:val="a"/>
          <w:rFonts w:ascii="Calisto MT" w:eastAsiaTheme="minorHAnsi" w:hAnsi="Calisto MT"/>
          <w:lang w:val="id-ID"/>
        </w:rPr>
      </w:pPr>
      <w:proofErr w:type="spellStart"/>
      <w:proofErr w:type="gramStart"/>
      <w:r w:rsidRPr="00405415">
        <w:rPr>
          <w:rStyle w:val="a"/>
          <w:rFonts w:ascii="Calisto MT" w:eastAsiaTheme="minorHAnsi" w:hAnsi="Calisto MT"/>
        </w:rPr>
        <w:t>Teori</w:t>
      </w:r>
      <w:proofErr w:type="spellEnd"/>
      <w:r w:rsidRPr="00405415">
        <w:rPr>
          <w:rStyle w:val="a"/>
          <w:rFonts w:ascii="Calisto MT" w:eastAsiaTheme="minorHAnsi" w:hAnsi="Calisto MT"/>
        </w:rPr>
        <w:t xml:space="preserve"> Holland </w:t>
      </w:r>
      <w:proofErr w:type="spellStart"/>
      <w:r w:rsidRPr="00405415">
        <w:rPr>
          <w:rStyle w:val="a"/>
          <w:rFonts w:ascii="Calisto MT" w:eastAsiaTheme="minorHAnsi" w:hAnsi="Calisto MT"/>
        </w:rPr>
        <w:t>memandang</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kepribadian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memiliki</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karakteristik</w:t>
      </w:r>
      <w:proofErr w:type="spellEnd"/>
      <w:r w:rsidRPr="00405415">
        <w:rPr>
          <w:rStyle w:val="a"/>
          <w:rFonts w:ascii="Calisto MT" w:eastAsiaTheme="minorHAnsi" w:hAnsi="Calisto MT"/>
        </w:rPr>
        <w:t xml:space="preserve"> yang </w:t>
      </w:r>
      <w:proofErr w:type="spellStart"/>
      <w:r w:rsidRPr="00405415">
        <w:rPr>
          <w:rStyle w:val="a"/>
          <w:rFonts w:ascii="Calisto MT" w:eastAsiaTheme="minorHAnsi" w:hAnsi="Calisto MT"/>
        </w:rPr>
        <w:t>unik</w:t>
      </w:r>
      <w:proofErr w:type="spellEnd"/>
      <w:r w:rsidRPr="00405415">
        <w:rPr>
          <w:rStyle w:val="a"/>
          <w:rFonts w:ascii="Calisto MT" w:eastAsiaTheme="minorHAnsi" w:hAnsi="Calisto MT"/>
        </w:rPr>
        <w:t xml:space="preserve">, yang </w:t>
      </w:r>
      <w:proofErr w:type="spellStart"/>
      <w:r w:rsidRPr="00405415">
        <w:rPr>
          <w:rStyle w:val="a"/>
          <w:rFonts w:ascii="Calisto MT" w:eastAsiaTheme="minorHAnsi" w:hAnsi="Calisto MT"/>
        </w:rPr>
        <w:t>berkembang</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dari</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faktor</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genetik</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dan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pengaruh</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lingkungan.Teori</w:t>
      </w:r>
      <w:proofErr w:type="spellEnd"/>
      <w:r w:rsidRPr="00405415">
        <w:rPr>
          <w:rStyle w:val="a"/>
          <w:rFonts w:ascii="Calisto MT" w:eastAsiaTheme="minorHAnsi" w:hAnsi="Calisto MT"/>
        </w:rPr>
        <w:t xml:space="preserve"> Holland </w:t>
      </w:r>
      <w:proofErr w:type="spellStart"/>
      <w:r w:rsidRPr="00405415">
        <w:rPr>
          <w:rStyle w:val="a"/>
          <w:rFonts w:ascii="Calisto MT" w:eastAsiaTheme="minorHAnsi" w:hAnsi="Calisto MT"/>
        </w:rPr>
        <w:t>memberikan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perhatian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pada</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tipe</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kepribadian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sebagai</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penyebab</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utama</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dalam</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pilihan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tipe</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lingkungan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pekerjaan.Holland</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membagi</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enam</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tipe</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kepribadian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dan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enam</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tipe</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lingkungan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pekerjaan</w:t>
      </w:r>
      <w:proofErr w:type="spellEnd"/>
      <w:r w:rsidRPr="00405415">
        <w:rPr>
          <w:rStyle w:val="a"/>
          <w:rFonts w:ascii="Calisto MT" w:eastAsiaTheme="minorHAnsi" w:hAnsi="Calisto MT"/>
        </w:rPr>
        <w:t>.</w:t>
      </w:r>
      <w:proofErr w:type="gramEnd"/>
      <w:r w:rsidRPr="00405415">
        <w:rPr>
          <w:rStyle w:val="a"/>
          <w:rFonts w:ascii="Calisto MT" w:eastAsiaTheme="minorHAnsi" w:hAnsi="Calisto MT"/>
        </w:rPr>
        <w:t xml:space="preserve"> </w:t>
      </w:r>
      <w:proofErr w:type="spellStart"/>
      <w:proofErr w:type="gramStart"/>
      <w:r w:rsidRPr="00405415">
        <w:rPr>
          <w:rStyle w:val="a"/>
          <w:rFonts w:ascii="Calisto MT" w:eastAsiaTheme="minorHAnsi" w:hAnsi="Calisto MT"/>
        </w:rPr>
        <w:t>Adapun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keenam</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tipe</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tersebut</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adalah</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realistik</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investigatif</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artistik</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sosial</w:t>
      </w:r>
      <w:proofErr w:type="spellEnd"/>
      <w:r w:rsidRPr="00405415">
        <w:rPr>
          <w:rStyle w:val="a"/>
          <w:rFonts w:ascii="Calisto MT" w:eastAsiaTheme="minorHAnsi" w:hAnsi="Calisto MT"/>
        </w:rPr>
        <w:t xml:space="preserve"> enterprising, </w:t>
      </w:r>
      <w:proofErr w:type="spellStart"/>
      <w:r w:rsidRPr="00405415">
        <w:rPr>
          <w:rStyle w:val="a"/>
          <w:rFonts w:ascii="Calisto MT" w:eastAsiaTheme="minorHAnsi" w:hAnsi="Calisto MT"/>
        </w:rPr>
        <w:t>dan</w:t>
      </w:r>
      <w:proofErr w:type="spellEnd"/>
      <w:r w:rsidRPr="00405415">
        <w:rPr>
          <w:rStyle w:val="a"/>
          <w:rFonts w:ascii="Calisto MT" w:eastAsiaTheme="minorHAnsi" w:hAnsi="Calisto MT"/>
        </w:rPr>
        <w:t xml:space="preserve"> </w:t>
      </w:r>
      <w:proofErr w:type="spellStart"/>
      <w:r w:rsidRPr="00405415">
        <w:rPr>
          <w:rStyle w:val="a"/>
          <w:rFonts w:ascii="Calisto MT" w:eastAsiaTheme="minorHAnsi" w:hAnsi="Calisto MT"/>
        </w:rPr>
        <w:t>konvensional</w:t>
      </w:r>
      <w:proofErr w:type="spellEnd"/>
      <w:r w:rsidRPr="00405415">
        <w:rPr>
          <w:rStyle w:val="a"/>
          <w:rFonts w:ascii="Calisto MT" w:eastAsiaTheme="minorHAnsi" w:hAnsi="Calisto MT"/>
        </w:rPr>
        <w:t>.</w:t>
      </w:r>
      <w:bookmarkStart w:id="0" w:name="_GoBack"/>
      <w:bookmarkEnd w:id="0"/>
      <w:proofErr w:type="gramEnd"/>
      <w:r w:rsidR="00270225">
        <w:rPr>
          <w:rStyle w:val="a"/>
          <w:rFonts w:ascii="Calisto MT" w:eastAsiaTheme="minorHAnsi" w:hAnsi="Calisto MT"/>
          <w:lang w:val="id-ID"/>
        </w:rPr>
        <w:t xml:space="preserve"> </w:t>
      </w:r>
      <w:r w:rsidR="0082050D">
        <w:rPr>
          <w:rStyle w:val="a"/>
          <w:rFonts w:ascii="Calisto MT" w:eastAsiaTheme="minorHAnsi" w:hAnsi="Calisto MT"/>
          <w:lang w:val="id-ID"/>
        </w:rPr>
        <w:t>Teori Holland sangatlah penting untuk membangun suatu keterkaitan atau kecocokan antara tipe kepribadian individu dan pemilihan karir tertentu. Pemilihan dan penyesuaian karir merupakan gambaran dari kepribadian seseorang. Melalui enam tipe kerpribadian mengemukakan bahwa kepuasan dan kecenderungan untuk meninggalkan satu posisi bergantung pada tingkat samapai mana individu secara berhasil mencocokkan kepribadiannya dengan suatu pekerjaan serta memiliki pekerjaan yang sepadan.</w:t>
      </w:r>
    </w:p>
    <w:p w:rsidR="00CB5618" w:rsidRPr="008E5F29" w:rsidRDefault="00CB5618" w:rsidP="00B30360">
      <w:pPr>
        <w:pStyle w:val="ListParagraph"/>
        <w:tabs>
          <w:tab w:val="left" w:pos="3355"/>
        </w:tabs>
        <w:spacing w:after="0" w:line="240" w:lineRule="auto"/>
        <w:ind w:right="-2"/>
        <w:contextualSpacing w:val="0"/>
        <w:jc w:val="both"/>
        <w:rPr>
          <w:rFonts w:ascii="Calisto MT" w:hAnsi="Calisto MT" w:cs="Times New Roman"/>
          <w:b/>
          <w:sz w:val="20"/>
          <w:szCs w:val="20"/>
        </w:rPr>
      </w:pPr>
      <w:r w:rsidRPr="007A6480">
        <w:rPr>
          <w:rFonts w:ascii="Calisto MT" w:hAnsi="Calisto MT" w:cs="Times New Roman"/>
          <w:b/>
          <w:sz w:val="20"/>
          <w:szCs w:val="20"/>
          <w:lang w:val="en-US"/>
        </w:rPr>
        <w:t>Keywords</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6A232D">
        <w:rPr>
          <w:rFonts w:ascii="Calisto MT" w:hAnsi="Calisto MT" w:cs="Times New Roman"/>
          <w:sz w:val="20"/>
          <w:szCs w:val="20"/>
        </w:rPr>
        <w:t>Holland Theory</w:t>
      </w:r>
      <w:r w:rsidR="00C40717">
        <w:rPr>
          <w:rFonts w:ascii="Calisto MT" w:hAnsi="Calisto MT" w:cs="Times New Roman"/>
          <w:color w:val="000000" w:themeColor="text1"/>
          <w:sz w:val="20"/>
          <w:szCs w:val="20"/>
        </w:rPr>
        <w:t>, BK Karir</w:t>
      </w:r>
    </w:p>
    <w:p w:rsidR="00CB5618" w:rsidRPr="007A6480" w:rsidRDefault="00CB5618" w:rsidP="00CB5618">
      <w:pPr>
        <w:spacing w:after="0" w:line="240" w:lineRule="auto"/>
        <w:rPr>
          <w:rFonts w:ascii="Calisto MT" w:hAnsi="Calisto MT" w:cs="Times New Roman"/>
          <w:color w:val="000000" w:themeColor="text1"/>
          <w:sz w:val="20"/>
          <w:szCs w:val="20"/>
          <w:lang w:val="en-US"/>
        </w:rPr>
      </w:pPr>
    </w:p>
    <w:p w:rsidR="006E1D40" w:rsidRPr="00712F37"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r w:rsidRPr="007A6480">
        <w:rPr>
          <w:rFonts w:ascii="Calisto MT" w:hAnsi="Calisto MT" w:cs="Times New Roman"/>
          <w:b/>
          <w:sz w:val="20"/>
          <w:szCs w:val="20"/>
          <w:lang w:val="en-US"/>
        </w:rPr>
        <w:t xml:space="preserve">How to </w:t>
      </w:r>
      <w:r w:rsidRPr="007A6480">
        <w:rPr>
          <w:rFonts w:ascii="Calisto MT" w:hAnsi="Calisto MT" w:cs="Times New Roman"/>
          <w:b/>
          <w:sz w:val="20"/>
          <w:szCs w:val="20"/>
        </w:rPr>
        <w:t xml:space="preserve">Cite: </w:t>
      </w:r>
      <w:r w:rsidR="00E267A6">
        <w:rPr>
          <w:rFonts w:ascii="Calisto MT" w:hAnsi="Calisto MT" w:cs="Times New Roman"/>
          <w:sz w:val="20"/>
          <w:szCs w:val="20"/>
        </w:rPr>
        <w:t xml:space="preserve">Berru </w:t>
      </w:r>
      <w:r w:rsidR="008E5F29">
        <w:rPr>
          <w:rFonts w:ascii="Calisto MT" w:hAnsi="Calisto MT" w:cs="Times New Roman"/>
          <w:sz w:val="20"/>
          <w:szCs w:val="20"/>
        </w:rPr>
        <w:t xml:space="preserve">Amalianita. </w:t>
      </w:r>
      <w:r w:rsidR="00136452">
        <w:rPr>
          <w:rFonts w:ascii="Calisto MT" w:hAnsi="Calisto MT" w:cs="Times New Roman"/>
          <w:sz w:val="20"/>
          <w:szCs w:val="20"/>
        </w:rPr>
        <w:t>(</w:t>
      </w:r>
      <w:r w:rsidR="008E5F29">
        <w:rPr>
          <w:rFonts w:ascii="Calisto MT" w:hAnsi="Calisto MT" w:cs="Times New Roman"/>
          <w:sz w:val="20"/>
          <w:szCs w:val="20"/>
        </w:rPr>
        <w:t>2020</w:t>
      </w:r>
      <w:r w:rsidR="00136452">
        <w:rPr>
          <w:rFonts w:ascii="Calisto MT" w:hAnsi="Calisto MT" w:cs="Times New Roman"/>
          <w:sz w:val="20"/>
          <w:szCs w:val="20"/>
        </w:rPr>
        <w:t>)</w:t>
      </w:r>
      <w:r w:rsidR="008E5F29">
        <w:rPr>
          <w:rFonts w:ascii="Calisto MT" w:hAnsi="Calisto MT" w:cs="Times New Roman"/>
          <w:sz w:val="20"/>
          <w:szCs w:val="20"/>
        </w:rPr>
        <w:t xml:space="preserve">. </w:t>
      </w:r>
      <w:r w:rsidR="006A232D">
        <w:rPr>
          <w:rFonts w:ascii="Calisto MT" w:hAnsi="Calisto MT" w:cs="Times New Roman"/>
          <w:sz w:val="20"/>
          <w:szCs w:val="20"/>
        </w:rPr>
        <w:t>Holland Theory</w:t>
      </w:r>
      <w:r w:rsidR="00C40717">
        <w:rPr>
          <w:rFonts w:ascii="Calisto MT" w:hAnsi="Calisto MT" w:cs="Times New Roman"/>
          <w:sz w:val="20"/>
          <w:szCs w:val="20"/>
        </w:rPr>
        <w:t xml:space="preserve"> </w:t>
      </w:r>
      <w:r w:rsidR="00B30360">
        <w:rPr>
          <w:rFonts w:ascii="Calisto MT" w:hAnsi="Calisto MT" w:cs="Times New Roman"/>
          <w:sz w:val="20"/>
          <w:szCs w:val="20"/>
        </w:rPr>
        <w:t>serta Aplikasinya dalam BK Karir</w:t>
      </w:r>
      <w:r w:rsidRPr="007A6480">
        <w:rPr>
          <w:rFonts w:ascii="Calisto MT" w:hAnsi="Calisto MT" w:cs="Times New Roman"/>
          <w:sz w:val="20"/>
          <w:szCs w:val="20"/>
        </w:rPr>
        <w:t xml:space="preserve">. </w:t>
      </w:r>
      <w:r w:rsidR="008E5F29">
        <w:rPr>
          <w:rFonts w:ascii="Calisto MT" w:hAnsi="Calisto MT" w:cs="Times New Roman"/>
          <w:sz w:val="20"/>
          <w:szCs w:val="20"/>
        </w:rPr>
        <w:t>IJRiCE</w:t>
      </w:r>
      <w:r w:rsidRPr="007A6480">
        <w:rPr>
          <w:rFonts w:ascii="Calisto MT" w:hAnsi="Calisto MT" w:cs="Times New Roman"/>
          <w:sz w:val="20"/>
          <w:szCs w:val="20"/>
        </w:rPr>
        <w:t xml:space="preserve">, </w:t>
      </w:r>
      <w:r w:rsidR="00A74BB4">
        <w:rPr>
          <w:rFonts w:ascii="Calisto MT" w:hAnsi="Calisto MT" w:cs="Times New Roman"/>
          <w:sz w:val="20"/>
          <w:szCs w:val="20"/>
          <w:lang w:val="en-US"/>
        </w:rPr>
        <w:t>VV</w:t>
      </w:r>
      <w:r w:rsidRPr="007A6480">
        <w:rPr>
          <w:rFonts w:ascii="Calisto MT" w:hAnsi="Calisto MT" w:cs="Times New Roman"/>
          <w:sz w:val="20"/>
          <w:szCs w:val="20"/>
        </w:rPr>
        <w:t xml:space="preserve"> (</w:t>
      </w:r>
      <w:r w:rsidR="00712F37">
        <w:rPr>
          <w:rFonts w:ascii="Calisto MT" w:hAnsi="Calisto MT" w:cs="Times New Roman"/>
          <w:sz w:val="20"/>
          <w:szCs w:val="20"/>
          <w:lang w:val="en-US"/>
        </w:rPr>
        <w:t>N</w:t>
      </w:r>
      <w:r w:rsidRPr="007A6480">
        <w:rPr>
          <w:rFonts w:ascii="Calisto MT" w:hAnsi="Calisto MT" w:cs="Times New Roman"/>
          <w:sz w:val="20"/>
          <w:szCs w:val="20"/>
        </w:rPr>
        <w:t>): p</w:t>
      </w:r>
      <w:r w:rsidRPr="007A6480">
        <w:rPr>
          <w:rFonts w:ascii="Calisto MT" w:hAnsi="Calisto MT" w:cs="Times New Roman"/>
          <w:sz w:val="20"/>
          <w:szCs w:val="20"/>
          <w:lang w:val="en-US"/>
        </w:rPr>
        <w:t>p</w:t>
      </w:r>
      <w:r w:rsidR="00A20AC1">
        <w:rPr>
          <w:rFonts w:ascii="Calisto MT" w:hAnsi="Calisto MT" w:cs="Times New Roman"/>
          <w:sz w:val="20"/>
          <w:szCs w:val="20"/>
        </w:rPr>
        <w:t>. 1-7</w:t>
      </w:r>
      <w:r w:rsidR="00712F37">
        <w:rPr>
          <w:rFonts w:ascii="Calisto MT" w:hAnsi="Calisto MT" w:cs="Times New Roman"/>
          <w:sz w:val="20"/>
          <w:szCs w:val="20"/>
          <w:lang w:val="en-US"/>
        </w:rPr>
        <w:t xml:space="preserve">, </w:t>
      </w:r>
      <w:r w:rsidR="00712F37" w:rsidRPr="008C4606">
        <w:rPr>
          <w:lang w:val="en-US"/>
        </w:rPr>
        <w:t>DOI:</w:t>
      </w:r>
      <w:r w:rsidR="00712F37" w:rsidRPr="00712F37">
        <w:t xml:space="preserve"> </w:t>
      </w:r>
      <w:hyperlink r:id="rId9" w:history="1">
        <w:r w:rsidR="00712F37" w:rsidRPr="00712F37">
          <w:rPr>
            <w:rFonts w:ascii="Calisto MT" w:hAnsi="Calisto MT" w:cs="Times New Roman"/>
            <w:sz w:val="20"/>
            <w:szCs w:val="20"/>
          </w:rPr>
          <w:t>10.24036/XXXXXXXXXX-X-XX</w:t>
        </w:r>
      </w:hyperlink>
    </w:p>
    <w:p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16"/>
      </w:tblGrid>
      <w:tr w:rsidR="00CB5618" w:rsidRPr="007A6480" w:rsidTr="00645D76">
        <w:trPr>
          <w:trHeight w:val="499"/>
        </w:trPr>
        <w:tc>
          <w:tcPr>
            <w:tcW w:w="9016" w:type="dxa"/>
            <w:tcBorders>
              <w:top w:val="single" w:sz="4" w:space="0" w:color="auto"/>
              <w:left w:val="nil"/>
              <w:bottom w:val="single" w:sz="6" w:space="0" w:color="auto"/>
              <w:right w:val="nil"/>
            </w:tcBorders>
          </w:tcPr>
          <w:p w:rsidR="00CB5618" w:rsidRPr="00A05A8F" w:rsidRDefault="004D06AE" w:rsidP="00A05A8F">
            <w:pPr>
              <w:pStyle w:val="OpenAcces"/>
              <w:spacing w:before="80" w:after="80"/>
              <w:ind w:left="992"/>
              <w:rPr>
                <w:rFonts w:ascii="Calisto MT" w:hAnsi="Calisto MT"/>
                <w:sz w:val="13"/>
                <w:szCs w:val="13"/>
              </w:rPr>
            </w:pPr>
            <w:r w:rsidRPr="00A05A8F">
              <w:rPr>
                <w:rFonts w:ascii="Calisto MT" w:hAnsi="Calisto MT"/>
                <w:noProof/>
                <w:sz w:val="13"/>
                <w:szCs w:val="13"/>
                <w:lang w:val="id-ID" w:eastAsia="id-ID"/>
              </w:rPr>
              <w:drawing>
                <wp:anchor distT="0" distB="0" distL="71755" distR="71755" simplePos="0" relativeHeight="251660288" behindDoc="1" locked="0" layoutInCell="1" allowOverlap="1">
                  <wp:simplePos x="0" y="0"/>
                  <wp:positionH relativeFrom="column">
                    <wp:posOffset>-78105</wp:posOffset>
                  </wp:positionH>
                  <wp:positionV relativeFrom="paragraph">
                    <wp:posOffset>168910</wp:posOffset>
                  </wp:positionV>
                  <wp:extent cx="601980" cy="241300"/>
                  <wp:effectExtent l="19050" t="0" r="7620" b="0"/>
                  <wp:wrapTight wrapText="bothSides">
                    <wp:wrapPolygon edited="0">
                      <wp:start x="-684" y="0"/>
                      <wp:lineTo x="-684" y="20463"/>
                      <wp:lineTo x="21873" y="20463"/>
                      <wp:lineTo x="21873" y="0"/>
                      <wp:lineTo x="-684"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601980" cy="241300"/>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00382B78">
              <w:rPr>
                <w:rFonts w:ascii="Calisto MT" w:hAnsi="Calisto MT"/>
                <w:sz w:val="13"/>
                <w:szCs w:val="13"/>
              </w:rPr>
              <w:t xml:space="preserve"> ©</w:t>
            </w:r>
            <w:proofErr w:type="gramStart"/>
            <w:r w:rsidR="00382B78">
              <w:rPr>
                <w:rFonts w:ascii="Calisto MT" w:hAnsi="Calisto MT"/>
                <w:sz w:val="13"/>
                <w:szCs w:val="13"/>
              </w:rPr>
              <w:t>20</w:t>
            </w:r>
            <w:r w:rsidR="00382B78">
              <w:rPr>
                <w:rFonts w:ascii="Calisto MT" w:hAnsi="Calisto MT"/>
                <w:sz w:val="13"/>
                <w:szCs w:val="13"/>
                <w:lang w:val="id-ID"/>
              </w:rPr>
              <w:t xml:space="preserve">20  </w:t>
            </w:r>
            <w:r w:rsidRPr="00A05A8F">
              <w:rPr>
                <w:rFonts w:ascii="Calisto MT" w:hAnsi="Calisto MT"/>
                <w:sz w:val="13"/>
                <w:szCs w:val="13"/>
              </w:rPr>
              <w:t>by</w:t>
            </w:r>
            <w:proofErr w:type="gramEnd"/>
            <w:r w:rsidRPr="00A05A8F">
              <w:rPr>
                <w:rFonts w:ascii="Calisto MT" w:hAnsi="Calisto MT"/>
                <w:sz w:val="13"/>
                <w:szCs w:val="13"/>
              </w:rPr>
              <w:t xml:space="preserve"> author and </w:t>
            </w:r>
            <w:proofErr w:type="spellStart"/>
            <w:r w:rsidR="0064003A" w:rsidRPr="00A05A8F">
              <w:rPr>
                <w:rFonts w:ascii="Calisto MT" w:hAnsi="Calisto MT"/>
                <w:sz w:val="13"/>
                <w:szCs w:val="13"/>
              </w:rPr>
              <w:t>Universitas</w:t>
            </w:r>
            <w:proofErr w:type="spellEnd"/>
            <w:r w:rsidR="0064003A" w:rsidRPr="00A05A8F">
              <w:rPr>
                <w:rFonts w:ascii="Calisto MT" w:hAnsi="Calisto MT"/>
                <w:sz w:val="13"/>
                <w:szCs w:val="13"/>
              </w:rPr>
              <w:t xml:space="preserve"> </w:t>
            </w:r>
            <w:proofErr w:type="spellStart"/>
            <w:r w:rsidR="0064003A" w:rsidRPr="00A05A8F">
              <w:rPr>
                <w:rFonts w:ascii="Calisto MT" w:hAnsi="Calisto MT"/>
                <w:sz w:val="13"/>
                <w:szCs w:val="13"/>
              </w:rPr>
              <w:t>Negeri</w:t>
            </w:r>
            <w:proofErr w:type="spellEnd"/>
            <w:r w:rsidR="0064003A" w:rsidRPr="00A05A8F">
              <w:rPr>
                <w:rFonts w:ascii="Calisto MT" w:hAnsi="Calisto MT"/>
                <w:sz w:val="13"/>
                <w:szCs w:val="13"/>
              </w:rPr>
              <w:t xml:space="preserve"> Padang</w:t>
            </w:r>
            <w:r w:rsidRPr="00A05A8F">
              <w:rPr>
                <w:rFonts w:ascii="Calisto MT" w:hAnsi="Calisto MT"/>
                <w:sz w:val="13"/>
                <w:szCs w:val="13"/>
              </w:rPr>
              <w:t>.</w:t>
            </w:r>
          </w:p>
        </w:tc>
      </w:tr>
    </w:tbl>
    <w:p w:rsidR="00CB5618" w:rsidRPr="007A6480" w:rsidRDefault="00CB5618" w:rsidP="009557ED">
      <w:pPr>
        <w:spacing w:after="0" w:line="240" w:lineRule="auto"/>
        <w:jc w:val="both"/>
        <w:rPr>
          <w:rFonts w:ascii="Calisto MT" w:hAnsi="Calisto MT" w:cs="Times New Roman"/>
          <w:b/>
          <w:sz w:val="20"/>
          <w:szCs w:val="20"/>
        </w:rPr>
      </w:pPr>
    </w:p>
    <w:p w:rsidR="00CE4C2A" w:rsidRDefault="008E5F29" w:rsidP="000573B5">
      <w:pPr>
        <w:tabs>
          <w:tab w:val="left" w:pos="2595"/>
        </w:tabs>
        <w:spacing w:after="0" w:line="240" w:lineRule="auto"/>
        <w:jc w:val="both"/>
        <w:rPr>
          <w:rFonts w:ascii="Calisto MT" w:hAnsi="Calisto MT" w:cs="Times New Roman"/>
          <w:b/>
          <w:sz w:val="24"/>
          <w:szCs w:val="24"/>
        </w:rPr>
      </w:pPr>
      <w:r w:rsidRPr="00BF020B">
        <w:rPr>
          <w:rFonts w:ascii="Calisto MT" w:hAnsi="Calisto MT" w:cs="Times New Roman"/>
          <w:b/>
          <w:sz w:val="24"/>
          <w:szCs w:val="24"/>
        </w:rPr>
        <w:t>Pendahuluan</w:t>
      </w:r>
      <w:r w:rsidR="00CE4C2A">
        <w:rPr>
          <w:rFonts w:ascii="Calisto MT" w:hAnsi="Calisto MT" w:cs="Times New Roman"/>
          <w:b/>
          <w:sz w:val="24"/>
          <w:szCs w:val="24"/>
        </w:rPr>
        <w:t xml:space="preserve"> </w:t>
      </w:r>
    </w:p>
    <w:p w:rsidR="000573B5" w:rsidRPr="000573B5" w:rsidRDefault="000573B5" w:rsidP="000573B5">
      <w:pPr>
        <w:pStyle w:val="Section"/>
        <w:spacing w:before="0"/>
        <w:ind w:firstLine="425"/>
        <w:jc w:val="both"/>
        <w:rPr>
          <w:rFonts w:ascii="Calisto MT" w:hAnsi="Calisto MT"/>
          <w:szCs w:val="24"/>
          <w:lang w:eastAsia="id-ID"/>
        </w:rPr>
      </w:pPr>
      <w:r w:rsidRPr="000573B5">
        <w:rPr>
          <w:rFonts w:ascii="Calisto MT" w:hAnsi="Calisto MT"/>
          <w:b w:val="0"/>
          <w:sz w:val="20"/>
          <w:lang w:val="id-ID"/>
        </w:rPr>
        <w:t>Untuk membantu  anak dalam mengembangkan diri secara optimal sehingga dapat  merencanakan pencapaian pekerjaan sebagai landasan karier yang seslla dengan kemampuan, bimbingan karier sebagai salah satu bidang layanan bimbingan konseling sangat dibutuhkan</w:t>
      </w:r>
      <w:r>
        <w:rPr>
          <w:rFonts w:ascii="Calisto MT" w:hAnsi="Calisto MT"/>
          <w:b w:val="0"/>
          <w:sz w:val="20"/>
          <w:lang w:val="id-ID"/>
        </w:rPr>
        <w:t xml:space="preserve"> </w:t>
      </w:r>
      <w:r w:rsidR="00B727E4">
        <w:rPr>
          <w:rFonts w:ascii="Calisto MT" w:hAnsi="Calisto MT"/>
          <w:b w:val="0"/>
          <w:sz w:val="20"/>
          <w:lang w:val="id-ID"/>
        </w:rPr>
        <w:fldChar w:fldCharType="begin"/>
      </w:r>
      <w:r w:rsidR="00645D76">
        <w:rPr>
          <w:rFonts w:ascii="Calisto MT" w:hAnsi="Calisto MT"/>
          <w:b w:val="0"/>
          <w:sz w:val="20"/>
          <w:lang w:val="id-ID"/>
        </w:rPr>
        <w:instrText xml:space="preserve"> ADDIN EN.CITE &lt;EndNote&gt;&lt;Cite&gt;&lt;Year&gt;2015&lt;/Year&gt;&lt;RecNum&gt;11&lt;/RecNum&gt;&lt;record&gt;&lt;rec-number&gt;11&lt;/rec-number&gt;&lt;foreign-keys&gt;&lt;key app="EN" db-id="0z5a09twpft92jev5zpxszvzd2wxpdxf0zwd"&gt;11&lt;/key&gt;&lt;/foreign-keys&gt;&lt;ref-type name="Thesis"&gt;32&lt;/ref-type&gt;&lt;contributors&gt;&lt;authors&gt;&lt;author&gt;Suprihatin, Titin&lt;/author&gt;&lt;/authors&gt;&lt;/contributors&gt;&lt;titles&gt;&lt;title&gt;Bimbingan Karir Tehadap Anak Asuh Di Panti Asuhan Al-Khoerot Desa Majasari Kecamatan Bukateja Kabupaten Purbalingga&amp;#xD;&lt;/title&gt;&lt;/titles&gt;&lt;dates&gt;&lt;year&gt;2015&lt;/year&gt;&lt;/dates&gt;&lt;publisher&gt;IAIN Purwokerto&lt;/publisher&gt;&lt;urls&gt;&lt;/urls&gt;&lt;/record&gt;&lt;/Cite&gt;&lt;Cite&gt;&lt;Author&gt;Rosita&lt;/Author&gt;&lt;Year&gt;2020&lt;/Year&gt;&lt;RecNum&gt;12&lt;/RecNum&gt;&lt;record&gt;&lt;rec-number&gt;12&lt;/rec-number&gt;&lt;foreign-keys&gt;&lt;key app="EN" db-id="0z5a09twpft92jev5zpxszvzd2wxpdxf0zwd"&gt;12&lt;/key&gt;&lt;/foreign-keys&gt;&lt;ref-type name="Journal Article"&gt;17&lt;/ref-type&gt;&lt;contributors&gt;&lt;authors&gt;&lt;author&gt;Rosita, Tita&lt;/author&gt;&lt;author&gt;Irmayanti, Rima&lt;/author&gt;&lt;author&gt;Hendriana, Heris&lt;/author&gt;&lt;/authors&gt;&lt;/contributors&gt;&lt;titles&gt;&lt;title&gt;Urgensi Bimbingan Karir Di Sekolah Dasar&amp;#xD;&lt;/title&gt;&lt;secondary-title&gt;Abdimas Siliwangi&lt;/secondary-title&gt;&lt;/titles&gt;&lt;periodical&gt;&lt;full-title&gt;Abdimas Siliwangi&lt;/full-title&gt;&lt;/periodical&gt;&lt;pages&gt;109-205&lt;/pages&gt;&lt;volume&gt;3&lt;/volume&gt;&lt;number&gt;1&lt;/number&gt;&lt;dates&gt;&lt;year&gt;2020&lt;/year&gt;&lt;/dates&gt;&lt;isbn&gt;2614-6339&lt;/isbn&gt;&lt;urls&gt;&lt;/urls&gt;&lt;/record&gt;&lt;/Cite&gt;&lt;/EndNote&gt;</w:instrText>
      </w:r>
      <w:r w:rsidR="00B727E4">
        <w:rPr>
          <w:rFonts w:ascii="Calisto MT" w:hAnsi="Calisto MT"/>
          <w:b w:val="0"/>
          <w:sz w:val="20"/>
          <w:lang w:val="id-ID"/>
        </w:rPr>
        <w:fldChar w:fldCharType="separate"/>
      </w:r>
      <w:r w:rsidR="00152BD3">
        <w:rPr>
          <w:rFonts w:ascii="Calisto MT" w:hAnsi="Calisto MT"/>
          <w:b w:val="0"/>
          <w:noProof/>
          <w:sz w:val="20"/>
          <w:lang w:val="id-ID"/>
        </w:rPr>
        <w:t>(Rosita, Irmayanti, &amp; Hendriana, 2020; Suprihatin, 2015)</w:t>
      </w:r>
      <w:r w:rsidR="00B727E4">
        <w:rPr>
          <w:rFonts w:ascii="Calisto MT" w:hAnsi="Calisto MT"/>
          <w:b w:val="0"/>
          <w:sz w:val="20"/>
          <w:lang w:val="id-ID"/>
        </w:rPr>
        <w:fldChar w:fldCharType="end"/>
      </w:r>
      <w:r w:rsidRPr="000573B5">
        <w:rPr>
          <w:rFonts w:ascii="Calisto MT" w:hAnsi="Calisto MT"/>
          <w:b w:val="0"/>
          <w:sz w:val="20"/>
          <w:lang w:val="id-ID"/>
        </w:rPr>
        <w:t>. Karena bimbingan karier merupakan bimbinganyang mencakup kegiatan bimbingan kepada siswa dari memilih, menyiapkan diri, mencari dan meny</w:t>
      </w:r>
      <w:r>
        <w:rPr>
          <w:rFonts w:ascii="Calisto MT" w:hAnsi="Calisto MT"/>
          <w:b w:val="0"/>
          <w:sz w:val="20"/>
          <w:lang w:val="id-ID"/>
        </w:rPr>
        <w:t>esuaikan diri terhadap karier</w:t>
      </w:r>
      <w:r w:rsidR="00152BD3">
        <w:rPr>
          <w:rFonts w:ascii="Calisto MT" w:hAnsi="Calisto MT"/>
          <w:b w:val="0"/>
          <w:sz w:val="20"/>
          <w:lang w:val="id-ID"/>
        </w:rPr>
        <w:t xml:space="preserve"> </w:t>
      </w:r>
      <w:r w:rsidR="00B727E4">
        <w:rPr>
          <w:rFonts w:ascii="Calisto MT" w:hAnsi="Calisto MT"/>
          <w:b w:val="0"/>
          <w:sz w:val="20"/>
          <w:lang w:val="id-ID"/>
        </w:rPr>
        <w:fldChar w:fldCharType="begin"/>
      </w:r>
      <w:r w:rsidR="00645D76">
        <w:rPr>
          <w:rFonts w:ascii="Calisto MT" w:hAnsi="Calisto MT"/>
          <w:b w:val="0"/>
          <w:sz w:val="20"/>
          <w:lang w:val="id-ID"/>
        </w:rPr>
        <w:instrText xml:space="preserve"> ADDIN EN.CITE &lt;EndNote&gt;&lt;Cite&gt;&lt;Author&gt;Juwitaningrum&lt;/Author&gt;&lt;Year&gt;2013&lt;/Year&gt;&lt;RecNum&gt;13&lt;/RecNum&gt;&lt;record&gt;&lt;rec-number&gt;13&lt;/rec-number&gt;&lt;foreign-keys&gt;&lt;key app="EN" db-id="0z5a09twpft92jev5zpxszvzd2wxpdxf0zwd"&gt;13&lt;/key&gt;&lt;/foreign-keys&gt;&lt;ref-type name="Journal Article"&gt;17&lt;/ref-type&gt;&lt;contributors&gt;&lt;authors&gt;&lt;author&gt;Juwitaningrum, Ita&lt;/author&gt;&lt;/authors&gt;&lt;/contributors&gt;&lt;titles&gt;&lt;title&gt;Program bimbingan karir untuk meningkatkan kematangan karir siswa SMK&lt;/title&gt;&lt;secondary-title&gt;PSIKOPEDAGOGIA Jurnal Bimbingan dan Konseling&lt;/secondary-title&gt;&lt;/titles&gt;&lt;periodical&gt;&lt;full-title&gt;PSIKOPEDAGOGIA Jurnal Bimbingan dan Konseling&lt;/full-title&gt;&lt;/periodical&gt;&lt;pages&gt;132-147&lt;/pages&gt;&lt;volume&gt;2&lt;/volume&gt;&lt;number&gt;2&lt;/number&gt;&lt;dates&gt;&lt;year&gt;2013&lt;/year&gt;&lt;/dates&gt;&lt;urls&gt;&lt;/urls&gt;&lt;/record&gt;&lt;/Cite&gt;&lt;/EndNote&gt;</w:instrText>
      </w:r>
      <w:r w:rsidR="00B727E4">
        <w:rPr>
          <w:rFonts w:ascii="Calisto MT" w:hAnsi="Calisto MT"/>
          <w:b w:val="0"/>
          <w:sz w:val="20"/>
          <w:lang w:val="id-ID"/>
        </w:rPr>
        <w:fldChar w:fldCharType="separate"/>
      </w:r>
      <w:r w:rsidR="00152BD3">
        <w:rPr>
          <w:rFonts w:ascii="Calisto MT" w:hAnsi="Calisto MT"/>
          <w:b w:val="0"/>
          <w:noProof/>
          <w:sz w:val="20"/>
          <w:lang w:val="id-ID"/>
        </w:rPr>
        <w:t>(Juwitaningrum, 2013)</w:t>
      </w:r>
      <w:r w:rsidR="00B727E4">
        <w:rPr>
          <w:rFonts w:ascii="Calisto MT" w:hAnsi="Calisto MT"/>
          <w:b w:val="0"/>
          <w:sz w:val="20"/>
          <w:lang w:val="id-ID"/>
        </w:rPr>
        <w:fldChar w:fldCharType="end"/>
      </w:r>
      <w:r w:rsidRPr="000573B5">
        <w:rPr>
          <w:rFonts w:ascii="Calisto MT" w:hAnsi="Calisto MT"/>
          <w:b w:val="0"/>
          <w:sz w:val="20"/>
          <w:lang w:val="id-ID"/>
        </w:rPr>
        <w:t>. Dengan layanan bimbingan karier yang sudah diberikan diharapkan siswa dapat memahami karakteristik dirinya dalam hal minat, nilai-nilai, kecakapan dan ciri-ciri kepribadian serta dapat  rnengidentifikasikan  bidang pekerjaan yang  luas, yang mungkin lebih cocok bagi rnereka selanjutnya diharapkan siswa dapat menemukan karier dan melaksanakan karier yang efektif serta memberikan kelayakan hidup</w:t>
      </w:r>
      <w:r w:rsidR="00152BD3">
        <w:rPr>
          <w:rFonts w:ascii="Calisto MT" w:hAnsi="Calisto MT"/>
          <w:b w:val="0"/>
          <w:sz w:val="20"/>
          <w:lang w:val="id-ID"/>
        </w:rPr>
        <w:t xml:space="preserve">  </w:t>
      </w:r>
      <w:r w:rsidR="00B727E4">
        <w:rPr>
          <w:rFonts w:ascii="Calisto MT" w:hAnsi="Calisto MT"/>
          <w:b w:val="0"/>
          <w:sz w:val="20"/>
          <w:lang w:val="id-ID"/>
        </w:rPr>
        <w:fldChar w:fldCharType="begin"/>
      </w:r>
      <w:r w:rsidR="00645D76">
        <w:rPr>
          <w:rFonts w:ascii="Calisto MT" w:hAnsi="Calisto MT"/>
          <w:b w:val="0"/>
          <w:sz w:val="20"/>
          <w:lang w:val="id-ID"/>
        </w:rPr>
        <w:instrText xml:space="preserve"> ADDIN EN.CITE &lt;EndNote&gt;&lt;Cite&gt;&lt;Author&gt;Suryani&lt;/Author&gt;&lt;Year&gt;2020&lt;/Year&gt;&lt;RecNum&gt;14&lt;/RecNum&gt;&lt;record&gt;&lt;rec-number&gt;14&lt;/rec-number&gt;&lt;foreign-keys&gt;&lt;key app="EN" db-id="0z5a09twpft92jev5zpxszvzd2wxpdxf0zwd"&gt;14&lt;/key&gt;&lt;/foreign-keys&gt;&lt;ref-type name="Thesis"&gt;32&lt;/ref-type&gt;&lt;contributors&gt;&lt;authors&gt;&lt;author&gt;Suryani, Ade Irma&lt;/author&gt;&lt;/authors&gt;&lt;/contributors&gt;&lt;titles&gt;&lt;title&gt;Peran Guru Bimbingan Konseling dalam Pemilihan Jurusan di Sekolah Menengah Atas Negeri 2 Siak Hulu Kecamatan Siak Hulu Kabupaten Kampar Provinsi Riau&lt;/title&gt;&lt;/titles&gt;&lt;dates&gt;&lt;year&gt;2020&lt;/year&gt;&lt;/dates&gt;&lt;publisher&gt;UNIVERSITAS ISLAM NEGERI SULTAN SYARIF KASIM RIAU&lt;/publisher&gt;&lt;urls&gt;&lt;/urls&gt;&lt;/record&gt;&lt;/Cite&gt;&lt;Cite&gt;&lt;Author&gt;Nindya&lt;/Author&gt;&lt;Year&gt;2020&lt;/Year&gt;&lt;RecNum&gt;15&lt;/RecNum&gt;&lt;record&gt;&lt;rec-number&gt;15&lt;/rec-number&gt;&lt;foreign-keys&gt;&lt;key app="EN" db-id="0z5a09twpft92jev5zpxszvzd2wxpdxf0zwd"&gt;15&lt;/key&gt;&lt;/foreign-keys&gt;&lt;ref-type name="Journal Article"&gt;17&lt;/ref-type&gt;&lt;contributors&gt;&lt;authors&gt;&lt;author&gt;Nindya, Nazulla Niftyra&lt;/author&gt;&lt;author&gt;Kiswantoro, Arista&lt;/author&gt;&lt;author&gt;Hidayati, Richma&lt;/author&gt;&lt;/authors&gt;&lt;/contributors&gt;&lt;titles&gt;&lt;title&gt;Layanan informasi melalui media animasi untuk meningkatkan kematangan karir peserta didik&lt;/title&gt;&lt;secondary-title&gt;Jurnal Prakarsa Paedagogia&lt;/secondary-title&gt;&lt;/titles&gt;&lt;periodical&gt;&lt;full-title&gt;Jurnal Prakarsa Paedagogia&lt;/full-title&gt;&lt;/periodical&gt;&lt;volume&gt;2&lt;/volume&gt;&lt;number&gt;2&lt;/number&gt;&lt;dates&gt;&lt;year&gt;2020&lt;/year&gt;&lt;/dates&gt;&lt;isbn&gt;2620-9780&lt;/isbn&gt;&lt;urls&gt;&lt;/urls&gt;&lt;/record&gt;&lt;/Cite&gt;&lt;/EndNote&gt;</w:instrText>
      </w:r>
      <w:r w:rsidR="00B727E4">
        <w:rPr>
          <w:rFonts w:ascii="Calisto MT" w:hAnsi="Calisto MT"/>
          <w:b w:val="0"/>
          <w:sz w:val="20"/>
          <w:lang w:val="id-ID"/>
        </w:rPr>
        <w:fldChar w:fldCharType="separate"/>
      </w:r>
      <w:r w:rsidR="00152BD3">
        <w:rPr>
          <w:rFonts w:ascii="Calisto MT" w:hAnsi="Calisto MT"/>
          <w:b w:val="0"/>
          <w:noProof/>
          <w:sz w:val="20"/>
          <w:lang w:val="id-ID"/>
        </w:rPr>
        <w:t>(Nindya, Kiswantoro, &amp; Hidayati, 2020; Suryani, 2020)</w:t>
      </w:r>
      <w:r w:rsidR="00B727E4">
        <w:rPr>
          <w:rFonts w:ascii="Calisto MT" w:hAnsi="Calisto MT"/>
          <w:b w:val="0"/>
          <w:sz w:val="20"/>
          <w:lang w:val="id-ID"/>
        </w:rPr>
        <w:fldChar w:fldCharType="end"/>
      </w:r>
      <w:r w:rsidRPr="000573B5">
        <w:rPr>
          <w:rFonts w:ascii="Calisto MT" w:hAnsi="Calisto MT"/>
          <w:b w:val="0"/>
          <w:sz w:val="20"/>
          <w:lang w:val="id-ID"/>
        </w:rPr>
        <w:t>.</w:t>
      </w:r>
    </w:p>
    <w:p w:rsidR="00270225" w:rsidRDefault="000573B5" w:rsidP="00645D76">
      <w:pPr>
        <w:pStyle w:val="Section"/>
        <w:spacing w:before="0"/>
        <w:ind w:firstLine="425"/>
        <w:jc w:val="both"/>
        <w:rPr>
          <w:rFonts w:ascii="Calisto MT" w:hAnsi="Calisto MT"/>
          <w:b w:val="0"/>
          <w:sz w:val="20"/>
          <w:lang w:val="id-ID"/>
        </w:rPr>
      </w:pPr>
      <w:r w:rsidRPr="000573B5">
        <w:rPr>
          <w:rFonts w:ascii="Calisto MT" w:hAnsi="Calisto MT"/>
          <w:b w:val="0"/>
          <w:sz w:val="20"/>
          <w:lang w:val="id-ID"/>
        </w:rPr>
        <w:t>Bimbingan  karier merupakan salah satu aspek bimbingan  perkembangan, sehingga sangat diperlukan  sepanjang  perkembangan  anak,  lebih baik  jika bimbingan itu diberikan  ke anak sejak rnasa  kanak-kanak  bahkan sebelun masuk sekolah,  yang diteruskan  di masa sekolah dasar, di sekolah lanjutan dan di perguruan tinggi, bahkan mungkin masih diperlukan  sewaktu seseorang sudah memasuki dunia  kerja, dengan harapan bahwa dengan bimbingan yang diberikan akan membantu  dalam penyesuaian diri dengan  sifat dan situasi kerja</w:t>
      </w:r>
      <w:r w:rsidR="00152BD3">
        <w:rPr>
          <w:rFonts w:ascii="Calisto MT" w:hAnsi="Calisto MT"/>
          <w:b w:val="0"/>
          <w:sz w:val="20"/>
          <w:lang w:val="id-ID"/>
        </w:rPr>
        <w:t xml:space="preserve"> </w:t>
      </w:r>
      <w:r w:rsidR="00B727E4">
        <w:rPr>
          <w:rFonts w:ascii="Calisto MT" w:hAnsi="Calisto MT"/>
          <w:b w:val="0"/>
          <w:sz w:val="20"/>
          <w:lang w:val="id-ID"/>
        </w:rPr>
        <w:fldChar w:fldCharType="begin"/>
      </w:r>
      <w:r w:rsidR="00645D76">
        <w:rPr>
          <w:rFonts w:ascii="Calisto MT" w:hAnsi="Calisto MT"/>
          <w:b w:val="0"/>
          <w:sz w:val="20"/>
          <w:lang w:val="id-ID"/>
        </w:rPr>
        <w:instrText xml:space="preserve"> ADDIN EN.CITE &lt;EndNote&gt;&lt;Cite&gt;&lt;Author&gt;Haolah&lt;/Author&gt;&lt;Year&gt;2020&lt;/Year&gt;&lt;RecNum&gt;16&lt;/RecNum&gt;&lt;record&gt;&lt;rec-number&gt;16&lt;/rec-number&gt;&lt;foreign-keys&gt;&lt;key app="EN" db-id="0z5a09twpft92jev5zpxszvzd2wxpdxf0zwd"&gt;16&lt;/key&gt;&lt;/foreign-keys&gt;&lt;ref-type name="Journal Article"&gt;17&lt;/ref-type&gt;&lt;contributors&gt;&lt;authors&gt;&lt;author&gt;Haolah, Siti&lt;/author&gt;&lt;author&gt;Rohaeti, Euis Eti&lt;/author&gt;&lt;author&gt;Rosita, Tita&lt;/author&gt;&lt;/authors&gt;&lt;/contributors&gt;&lt;titles&gt;&lt;title&gt;Penerapan Bimbingan Kelompok Teknik Role Playing Untuk Meningkatkan Kematangan Karier&lt;/title&gt;&lt;secondary-title&gt;FOKUS (Kajian Bimbingan &amp;amp; Konseling dalam Pendidikan)&lt;/secondary-title&gt;&lt;/titles&gt;&lt;periodical&gt;&lt;full-title&gt;FOKUS (Kajian Bimbingan &amp;amp; Konseling dalam Pendidikan)&lt;/full-title&gt;&lt;/periodical&gt;&lt;pages&gt;1-8&lt;/pages&gt;&lt;volume&gt;3&lt;/volume&gt;&lt;number&gt;1&lt;/number&gt;&lt;dates&gt;&lt;year&gt;2020&lt;/year&gt;&lt;/dates&gt;&lt;isbn&gt;2614-4123&lt;/isbn&gt;&lt;urls&gt;&lt;/urls&gt;&lt;/record&gt;&lt;/Cite&gt;&lt;Cite&gt;&lt;Author&gt;Rahmawati&lt;/Author&gt;&lt;Year&gt;2020&lt;/Year&gt;&lt;RecNum&gt;17&lt;/RecNum&gt;&lt;record&gt;&lt;rec-number&gt;17&lt;/rec-number&gt;&lt;foreign-keys&gt;&lt;key app="EN" db-id="0z5a09twpft92jev5zpxszvzd2wxpdxf0zwd"&gt;17&lt;/key&gt;&lt;/foreign-keys&gt;&lt;ref-type name="Journal Article"&gt;17&lt;/ref-type&gt;&lt;contributors&gt;&lt;authors&gt;&lt;author&gt;Rahmawati, Alriza Rahayu&lt;/author&gt;&lt;author&gt;Yusmansyah, Yusmansyah&lt;/author&gt;&lt;author&gt;Mayasari, Shinta&lt;/author&gt;&lt;/authors&gt;&lt;/contributors&gt;&lt;titles&gt;&lt;title&gt;Pengaruh Layanan Bimbingan Kelompok Terhadap Kematangan Pilihan Karir&lt;/title&gt;&lt;secondary-title&gt;ALIBKIN (Jurnal Bimbingan Konseling)&lt;/secondary-title&gt;&lt;/titles&gt;&lt;periodical&gt;&lt;full-title&gt;ALIBKIN (Jurnal Bimbingan Konseling)&lt;/full-title&gt;&lt;/periodical&gt;&lt;volume&gt;8&lt;/volume&gt;&lt;number&gt;2&lt;/number&gt;&lt;dates&gt;&lt;year&gt;2020&lt;/year&gt;&lt;/dates&gt;&lt;isbn&gt;2301-9824&lt;/isbn&gt;&lt;urls&gt;&lt;/urls&gt;&lt;/record&gt;&lt;/Cite&gt;&lt;/EndNote&gt;</w:instrText>
      </w:r>
      <w:r w:rsidR="00B727E4">
        <w:rPr>
          <w:rFonts w:ascii="Calisto MT" w:hAnsi="Calisto MT"/>
          <w:b w:val="0"/>
          <w:sz w:val="20"/>
          <w:lang w:val="id-ID"/>
        </w:rPr>
        <w:fldChar w:fldCharType="separate"/>
      </w:r>
      <w:r w:rsidR="00152BD3">
        <w:rPr>
          <w:rFonts w:ascii="Calisto MT" w:hAnsi="Calisto MT"/>
          <w:b w:val="0"/>
          <w:noProof/>
          <w:sz w:val="20"/>
          <w:lang w:val="id-ID"/>
        </w:rPr>
        <w:t>(Haolah, Rohaeti, &amp; Rosita, 2020; Rahmawati, Yusmansyah, &amp; Mayasari, 2020)</w:t>
      </w:r>
      <w:r w:rsidR="00B727E4">
        <w:rPr>
          <w:rFonts w:ascii="Calisto MT" w:hAnsi="Calisto MT"/>
          <w:b w:val="0"/>
          <w:sz w:val="20"/>
          <w:lang w:val="id-ID"/>
        </w:rPr>
        <w:fldChar w:fldCharType="end"/>
      </w:r>
      <w:r w:rsidRPr="000573B5">
        <w:rPr>
          <w:rFonts w:ascii="Calisto MT" w:hAnsi="Calisto MT"/>
          <w:b w:val="0"/>
          <w:sz w:val="20"/>
          <w:lang w:val="id-ID"/>
        </w:rPr>
        <w:t>. Dengan demikian melalui teori ini dapat menambah wawasan konselor dalam membantu klien memutuskan pilihan karier.</w:t>
      </w:r>
    </w:p>
    <w:p w:rsidR="00645D76" w:rsidRPr="00645D76" w:rsidRDefault="00645D76" w:rsidP="00645D76">
      <w:pPr>
        <w:spacing w:line="240" w:lineRule="auto"/>
        <w:jc w:val="both"/>
        <w:rPr>
          <w:rFonts w:ascii="Calisto MT" w:hAnsi="Calisto MT"/>
          <w:sz w:val="20"/>
        </w:rPr>
      </w:pPr>
      <w:r>
        <w:tab/>
      </w:r>
      <w:r w:rsidRPr="00645D76">
        <w:rPr>
          <w:rFonts w:ascii="Calisto MT" w:hAnsi="Calisto MT"/>
          <w:color w:val="000000"/>
          <w:sz w:val="20"/>
          <w:shd w:val="clear" w:color="auto" w:fill="FFFFFF"/>
        </w:rPr>
        <w:t>Aplikasi Teori Holland di Sekolah sangat relevan bagi bimbingan karier dan konseling karier di institusi pendidikan untuk jenjang pendidikan menengah dan masa awal pendidikan ting</w:t>
      </w:r>
      <w:r>
        <w:rPr>
          <w:rFonts w:ascii="Calisto MT" w:hAnsi="Calisto MT"/>
          <w:color w:val="000000"/>
          <w:sz w:val="20"/>
          <w:shd w:val="clear" w:color="auto" w:fill="FFFFFF"/>
        </w:rPr>
        <w:t xml:space="preserve">gi </w:t>
      </w:r>
      <w:r w:rsidR="00B727E4">
        <w:rPr>
          <w:rFonts w:ascii="Calisto MT" w:hAnsi="Calisto MT"/>
          <w:color w:val="000000"/>
          <w:sz w:val="20"/>
          <w:shd w:val="clear" w:color="auto" w:fill="FFFFFF"/>
        </w:rPr>
        <w:fldChar w:fldCharType="begin"/>
      </w:r>
      <w:r>
        <w:rPr>
          <w:rFonts w:ascii="Calisto MT" w:hAnsi="Calisto MT"/>
          <w:color w:val="000000"/>
          <w:sz w:val="20"/>
          <w:shd w:val="clear" w:color="auto" w:fill="FFFFFF"/>
        </w:rPr>
        <w:instrText xml:space="preserve"> ADDIN EN.CITE &lt;EndNote&gt;&lt;Cite&gt;&lt;Author&gt;Winkel&lt;/Author&gt;&lt;Year&gt;2005&lt;/Year&gt;&lt;RecNum&gt;22&lt;/RecNum&gt;&lt;record&gt;&lt;rec-number&gt;22&lt;/rec-number&gt;&lt;foreign-keys&gt;&lt;key app="EN" db-id="0z5a09twpft92jev5zpxszvzd2wxpdxf0zwd"&gt;22&lt;/key&gt;&lt;/foreign-keys&gt;&lt;ref-type name="Book"&gt;6&lt;/ref-type&gt;&lt;contributors&gt;&lt;authors&gt;&lt;author&gt;Winkel, WS&lt;/author&gt;&lt;author&gt;Hastuti, MM Sri&lt;/author&gt;&lt;/authors&gt;&lt;/contributors&gt;&lt;titles&gt;&lt;title&gt;Bimbingan dan konseling di institusi pendidikan&lt;/title&gt;&lt;/titles&gt;&lt;dates&gt;&lt;year&gt;2005&lt;/year&gt;&lt;/dates&gt;&lt;publisher&gt;Media Abadi&lt;/publisher&gt;&lt;isbn&gt;9793525274&lt;/isbn&gt;&lt;urls&gt;&lt;/urls&gt;&lt;/record&gt;&lt;/Cite&gt;&lt;/EndNote&gt;</w:instrText>
      </w:r>
      <w:r w:rsidR="00B727E4">
        <w:rPr>
          <w:rFonts w:ascii="Calisto MT" w:hAnsi="Calisto MT"/>
          <w:color w:val="000000"/>
          <w:sz w:val="20"/>
          <w:shd w:val="clear" w:color="auto" w:fill="FFFFFF"/>
        </w:rPr>
        <w:fldChar w:fldCharType="separate"/>
      </w:r>
      <w:r>
        <w:rPr>
          <w:rFonts w:ascii="Calisto MT" w:hAnsi="Calisto MT"/>
          <w:noProof/>
          <w:color w:val="000000"/>
          <w:sz w:val="20"/>
          <w:shd w:val="clear" w:color="auto" w:fill="FFFFFF"/>
        </w:rPr>
        <w:t>(Winkel &amp; Hastuti, 2005)</w:t>
      </w:r>
      <w:r w:rsidR="00B727E4">
        <w:rPr>
          <w:rFonts w:ascii="Calisto MT" w:hAnsi="Calisto MT"/>
          <w:color w:val="000000"/>
          <w:sz w:val="20"/>
          <w:shd w:val="clear" w:color="auto" w:fill="FFFFFF"/>
        </w:rPr>
        <w:fldChar w:fldCharType="end"/>
      </w:r>
      <w:r w:rsidRPr="00645D76">
        <w:rPr>
          <w:rFonts w:ascii="Calisto MT" w:hAnsi="Calisto MT"/>
          <w:color w:val="000000"/>
          <w:sz w:val="20"/>
          <w:shd w:val="clear" w:color="auto" w:fill="FFFFFF"/>
        </w:rPr>
        <w:t xml:space="preserve">. Tekanan yang diberikan pada pemahaman diri sehubungan dengan beberapa kualitas </w:t>
      </w:r>
      <w:r w:rsidRPr="00645D76">
        <w:rPr>
          <w:rFonts w:ascii="Calisto MT" w:hAnsi="Calisto MT"/>
          <w:color w:val="000000"/>
          <w:sz w:val="20"/>
          <w:shd w:val="clear" w:color="auto" w:fill="FFFFFF"/>
        </w:rPr>
        <w:lastRenderedPageBreak/>
        <w:t>vokasional yang dimiliki seseorang dan pada informasi yang akurat mengenai berbagai lingkungan okupasi, menyadarkan lembaga bim¬bingan akan tugasnya untuk membantu orang muda mengenal diri sendiri dan mengenal ciri-ciri lingkungan, k</w:t>
      </w:r>
      <w:r w:rsidR="0082050D">
        <w:rPr>
          <w:rFonts w:ascii="Calisto MT" w:hAnsi="Calisto MT"/>
          <w:color w:val="000000"/>
          <w:sz w:val="20"/>
          <w:shd w:val="clear" w:color="auto" w:fill="FFFFFF"/>
        </w:rPr>
        <w:t xml:space="preserve"> </w:t>
      </w:r>
      <w:r w:rsidRPr="00645D76">
        <w:rPr>
          <w:rFonts w:ascii="Calisto MT" w:hAnsi="Calisto MT"/>
          <w:color w:val="000000"/>
          <w:sz w:val="20"/>
          <w:shd w:val="clear" w:color="auto" w:fill="FFFFFF"/>
        </w:rPr>
        <w:t>edua hal ini sangat diperlukan sebagai masukan dalam memikirkan pilihan okupasi secara matang</w:t>
      </w:r>
      <w:r>
        <w:rPr>
          <w:rFonts w:ascii="Calisto MT" w:hAnsi="Calisto MT"/>
          <w:color w:val="000000"/>
          <w:sz w:val="20"/>
          <w:shd w:val="clear" w:color="auto" w:fill="FFFFFF"/>
        </w:rPr>
        <w:t>.</w:t>
      </w:r>
    </w:p>
    <w:p w:rsidR="00645D76" w:rsidRPr="00645D76" w:rsidRDefault="00645D76" w:rsidP="00645D76">
      <w:pPr>
        <w:spacing w:line="240" w:lineRule="auto"/>
        <w:jc w:val="both"/>
        <w:rPr>
          <w:rFonts w:ascii="Calisto MT" w:hAnsi="Calisto MT"/>
          <w:color w:val="000000"/>
          <w:sz w:val="20"/>
          <w:shd w:val="clear" w:color="auto" w:fill="FFFFFF"/>
        </w:rPr>
      </w:pPr>
      <w:r w:rsidRPr="00645D76">
        <w:rPr>
          <w:rFonts w:ascii="Calisto MT" w:hAnsi="Calisto MT"/>
          <w:color w:val="000000"/>
          <w:sz w:val="20"/>
          <w:shd w:val="clear" w:color="auto" w:fill="FFFFFF"/>
        </w:rPr>
        <w:t>dalam memikirkan pilihan okupasi secara matang</w:t>
      </w:r>
      <w:r>
        <w:rPr>
          <w:rFonts w:ascii="Calisto MT" w:hAnsi="Calisto MT"/>
          <w:color w:val="000000"/>
          <w:sz w:val="20"/>
          <w:shd w:val="clear" w:color="auto" w:fill="FFFFFF"/>
        </w:rPr>
        <w:t xml:space="preserve"> </w:t>
      </w:r>
      <w:r w:rsidR="00B727E4">
        <w:rPr>
          <w:rFonts w:ascii="Calisto MT" w:hAnsi="Calisto MT"/>
          <w:color w:val="000000"/>
          <w:sz w:val="20"/>
          <w:shd w:val="clear" w:color="auto" w:fill="FFFFFF"/>
        </w:rPr>
        <w:fldChar w:fldCharType="begin"/>
      </w:r>
      <w:r>
        <w:rPr>
          <w:rFonts w:ascii="Calisto MT" w:hAnsi="Calisto MT"/>
          <w:color w:val="000000"/>
          <w:sz w:val="20"/>
          <w:shd w:val="clear" w:color="auto" w:fill="FFFFFF"/>
        </w:rPr>
        <w:instrText xml:space="preserve"> ADDIN EN.CITE &lt;EndNote&gt;&lt;Cite&gt;&lt;Author&gt;Winkel&lt;/Author&gt;&lt;Year&gt;2005&lt;/Year&gt;&lt;RecNum&gt;22&lt;/RecNum&gt;&lt;record&gt;&lt;rec-number&gt;22&lt;/rec-number&gt;&lt;foreign-keys&gt;&lt;key app="EN" db-id="0z5a09twpft92jev5zpxszvzd2wxpdxf0zwd"&gt;22&lt;/key&gt;&lt;/foreign-keys&gt;&lt;ref-type name="Book"&gt;6&lt;/ref-type&gt;&lt;contributors&gt;&lt;authors&gt;&lt;author&gt;Winkel, WS&lt;/author&gt;&lt;author&gt;Hastuti, MM Sri&lt;/author&gt;&lt;/authors&gt;&lt;/contributors&gt;&lt;titles&gt;&lt;title&gt;Bimbingan dan konseling di institusi pendidikan&lt;/title&gt;&lt;/titles&gt;&lt;dates&gt;&lt;year&gt;2005&lt;/year&gt;&lt;/dates&gt;&lt;publisher&gt;Media Abadi&lt;/publisher&gt;&lt;isbn&gt;9793525274&lt;/isbn&gt;&lt;urls&gt;&lt;/urls&gt;&lt;/record&gt;&lt;/Cite&gt;&lt;Cite&gt;&lt;Author&gt;Tama&lt;/Author&gt;&lt;Year&gt;2019&lt;/Year&gt;&lt;RecNum&gt;2&lt;/RecNum&gt;&lt;record&gt;&lt;rec-number&gt;2&lt;/rec-number&gt;&lt;foreign-keys&gt;&lt;key app="EN" db-id="0z5a09twpft92jev5zpxszvzd2wxpdxf0zwd"&gt;2&lt;/key&gt;&lt;/foreign-keys&gt;&lt;ref-type name="Thesis"&gt;32&lt;/ref-type&gt;&lt;contributors&gt;&lt;authors&gt;&lt;author&gt;Tama, Ardian&lt;/author&gt;&lt;/authors&gt;&lt;/contributors&gt;&lt;titles&gt;&lt;title&gt;Efektivitas Penerapan Teori Karir John L. Holland Terhadap Peningkatan Perencanaan Karir Siswa&amp;#xD;&lt;/title&gt;&lt;/titles&gt;&lt;dates&gt;&lt;year&gt;2019&lt;/year&gt;&lt;/dates&gt;&lt;publisher&gt;Skripsi, Universitas Muhammadiyah Magelang&lt;/publisher&gt;&lt;urls&gt;&lt;/urls&gt;&lt;/record&gt;&lt;/Cite&gt;&lt;/EndNote&gt;</w:instrText>
      </w:r>
      <w:r w:rsidR="00B727E4">
        <w:rPr>
          <w:rFonts w:ascii="Calisto MT" w:hAnsi="Calisto MT"/>
          <w:color w:val="000000"/>
          <w:sz w:val="20"/>
          <w:shd w:val="clear" w:color="auto" w:fill="FFFFFF"/>
        </w:rPr>
        <w:fldChar w:fldCharType="separate"/>
      </w:r>
      <w:r>
        <w:rPr>
          <w:rFonts w:ascii="Calisto MT" w:hAnsi="Calisto MT"/>
          <w:noProof/>
          <w:color w:val="000000"/>
          <w:sz w:val="20"/>
          <w:shd w:val="clear" w:color="auto" w:fill="FFFFFF"/>
        </w:rPr>
        <w:t>(Tama, 2019; Winkel &amp; Hastuti, 2005)</w:t>
      </w:r>
      <w:r w:rsidR="00B727E4">
        <w:rPr>
          <w:rFonts w:ascii="Calisto MT" w:hAnsi="Calisto MT"/>
          <w:color w:val="000000"/>
          <w:sz w:val="20"/>
          <w:shd w:val="clear" w:color="auto" w:fill="FFFFFF"/>
        </w:rPr>
        <w:fldChar w:fldCharType="end"/>
      </w:r>
      <w:r>
        <w:rPr>
          <w:rFonts w:ascii="Calisto MT" w:hAnsi="Calisto MT"/>
          <w:color w:val="000000"/>
          <w:sz w:val="20"/>
          <w:shd w:val="clear" w:color="auto" w:fill="FFFFFF"/>
        </w:rPr>
        <w:t>.</w:t>
      </w:r>
      <w:r w:rsidRPr="00645D76">
        <w:rPr>
          <w:rFonts w:ascii="Calisto MT" w:hAnsi="Calisto MT"/>
          <w:color w:val="000000"/>
          <w:sz w:val="20"/>
          <w:shd w:val="clear" w:color="auto" w:fill="FFFFFF"/>
        </w:rPr>
        <w:t>Holland berpegang pada keyakinan, bahwa suatu minat yang menyangkut pekerjaan dan okupasi adalah hasil perpaduan dari sejarah hidup seseorang dan keseluruhan kepribadiannya, sehingga minat tertentu akhirnya menjadi suatu ciri kepribadian yang berupa ekspresi diri dalam bidang pekerjaan, bidang studi akademik, hobi inti, berbagai kegiatan rekreatif dan banyak kesukaan yang lain</w:t>
      </w:r>
      <w:r>
        <w:rPr>
          <w:rFonts w:ascii="Calisto MT" w:hAnsi="Calisto MT"/>
          <w:color w:val="000000"/>
          <w:sz w:val="20"/>
          <w:shd w:val="clear" w:color="auto" w:fill="FFFFFF"/>
        </w:rPr>
        <w:t xml:space="preserve"> </w:t>
      </w:r>
      <w:r w:rsidR="00B727E4">
        <w:rPr>
          <w:rFonts w:ascii="Calisto MT" w:hAnsi="Calisto MT"/>
          <w:color w:val="000000"/>
          <w:sz w:val="20"/>
          <w:shd w:val="clear" w:color="auto" w:fill="FFFFFF"/>
        </w:rPr>
        <w:fldChar w:fldCharType="begin"/>
      </w:r>
      <w:r>
        <w:rPr>
          <w:rFonts w:ascii="Calisto MT" w:hAnsi="Calisto MT"/>
          <w:color w:val="000000"/>
          <w:sz w:val="20"/>
          <w:shd w:val="clear" w:color="auto" w:fill="FFFFFF"/>
        </w:rPr>
        <w:instrText xml:space="preserve"> ADDIN EN.CITE &lt;EndNote&gt;&lt;Cite&gt;&lt;Author&gt;Bonitz&lt;/Author&gt;&lt;Year&gt;2010&lt;/Year&gt;&lt;RecNum&gt;28&lt;/RecNum&gt;&lt;record&gt;&lt;rec-number&gt;28&lt;/rec-number&gt;&lt;foreign-keys&gt;&lt;key app="EN" db-id="0z5a09twpft92jev5zpxszvzd2wxpdxf0zwd"&gt;28&lt;/key&gt;&lt;/foreign-keys&gt;&lt;ref-type name="Journal Article"&gt;17&lt;/ref-type&gt;&lt;contributors&gt;&lt;authors&gt;&lt;author&gt;Bonitz, Verena S&lt;/author&gt;&lt;author&gt;Armstrong, Patrick Ian&lt;/author&gt;&lt;author&gt;Larson, Lisa M&lt;/author&gt;&lt;/authors&gt;&lt;/contributors&gt;&lt;titles&gt;&lt;title&gt;RIASEC interest and confidence cutoff scores: Implications for career counseling&lt;/title&gt;&lt;secondary-title&gt;Journal of Vocational Behavior&lt;/secondary-title&gt;&lt;/titles&gt;&lt;periodical&gt;&lt;full-title&gt;Journal of Vocational Behavior&lt;/full-title&gt;&lt;/periodical&gt;&lt;pages&gt;265-276&lt;/pages&gt;&lt;volume&gt;76&lt;/volume&gt;&lt;number&gt;2&lt;/number&gt;&lt;dates&gt;&lt;year&gt;2010&lt;/year&gt;&lt;/dates&gt;&lt;publisher&gt;Elsevier&lt;/publisher&gt;&lt;isbn&gt;0001-8791&lt;/isbn&gt;&lt;urls&gt;&lt;/urls&gt;&lt;/record&gt;&lt;/Cite&gt;&lt;/EndNote&gt;</w:instrText>
      </w:r>
      <w:r w:rsidR="00B727E4">
        <w:rPr>
          <w:rFonts w:ascii="Calisto MT" w:hAnsi="Calisto MT"/>
          <w:color w:val="000000"/>
          <w:sz w:val="20"/>
          <w:shd w:val="clear" w:color="auto" w:fill="FFFFFF"/>
        </w:rPr>
        <w:fldChar w:fldCharType="separate"/>
      </w:r>
      <w:r>
        <w:rPr>
          <w:rFonts w:ascii="Calisto MT" w:hAnsi="Calisto MT"/>
          <w:noProof/>
          <w:color w:val="000000"/>
          <w:sz w:val="20"/>
          <w:shd w:val="clear" w:color="auto" w:fill="FFFFFF"/>
        </w:rPr>
        <w:t>(Bonitz, Armstrong, &amp; Larson, 2010)</w:t>
      </w:r>
      <w:r w:rsidR="00B727E4">
        <w:rPr>
          <w:rFonts w:ascii="Calisto MT" w:hAnsi="Calisto MT"/>
          <w:color w:val="000000"/>
          <w:sz w:val="20"/>
          <w:shd w:val="clear" w:color="auto" w:fill="FFFFFF"/>
        </w:rPr>
        <w:fldChar w:fldCharType="end"/>
      </w:r>
    </w:p>
    <w:p w:rsidR="00933AC8" w:rsidRDefault="00B30360" w:rsidP="00CF3228">
      <w:pPr>
        <w:spacing w:after="0" w:line="240" w:lineRule="auto"/>
        <w:jc w:val="both"/>
        <w:rPr>
          <w:rFonts w:ascii="Calisto MT" w:hAnsi="Calisto MT" w:cs="Times New Roman"/>
          <w:b/>
          <w:sz w:val="24"/>
          <w:szCs w:val="24"/>
        </w:rPr>
      </w:pPr>
      <w:r w:rsidRPr="00BF020B">
        <w:rPr>
          <w:rFonts w:ascii="Calisto MT" w:hAnsi="Calisto MT" w:cs="Times New Roman"/>
          <w:b/>
          <w:sz w:val="24"/>
          <w:szCs w:val="24"/>
        </w:rPr>
        <w:t>Konsep Dasar Teori</w:t>
      </w:r>
      <w:r w:rsidR="00270225">
        <w:rPr>
          <w:rFonts w:ascii="Calisto MT" w:hAnsi="Calisto MT" w:cs="Times New Roman"/>
          <w:b/>
          <w:sz w:val="24"/>
          <w:szCs w:val="24"/>
        </w:rPr>
        <w:t xml:space="preserve"> Holland </w:t>
      </w:r>
    </w:p>
    <w:p w:rsidR="00933AC8" w:rsidRDefault="00933AC8" w:rsidP="00CF3228">
      <w:pPr>
        <w:spacing w:after="0" w:line="240" w:lineRule="auto"/>
        <w:ind w:firstLine="720"/>
        <w:jc w:val="both"/>
        <w:rPr>
          <w:rFonts w:ascii="Calisto MT" w:hAnsi="Calisto MT"/>
          <w:sz w:val="20"/>
          <w:szCs w:val="24"/>
        </w:rPr>
      </w:pPr>
      <w:r w:rsidRPr="00933AC8">
        <w:rPr>
          <w:rFonts w:ascii="Calisto MT" w:eastAsia="Times New Roman" w:hAnsi="Calisto MT"/>
          <w:sz w:val="20"/>
          <w:szCs w:val="24"/>
        </w:rPr>
        <w:t>Pertama kali diusulkan pada tahun 1959, teori Holland dikonseptualisasikan sebagai teori sifat dan faktor dan "tetap dalam tr</w:t>
      </w:r>
      <w:r w:rsidR="001528FE">
        <w:rPr>
          <w:rFonts w:ascii="Calisto MT" w:eastAsia="Times New Roman" w:hAnsi="Calisto MT"/>
          <w:sz w:val="20"/>
          <w:szCs w:val="24"/>
        </w:rPr>
        <w:t>adisi psikologi diferensial"</w:t>
      </w:r>
      <w:r w:rsidRPr="00933AC8">
        <w:rPr>
          <w:rFonts w:ascii="Calisto MT" w:eastAsia="Times New Roman" w:hAnsi="Calisto MT"/>
          <w:sz w:val="20"/>
          <w:szCs w:val="24"/>
        </w:rPr>
        <w:t>. Awalnya diusulkan sebagai teori pilihan kejuruan, teori Holland's  baru-baru ini berjudul "teori kepribadian kejuruan dan lingkungan kerja" untuk mencerminkan penyempurnaan teoritis. Secara signifikan, karya Holland telah mempengaruhi perkembangan persediaan minat, penilaian karir, klasifikasi informasi pekerjaan, dan konseling karir</w:t>
      </w:r>
      <w:r w:rsidR="001528FE">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&lt;EndNote&gt;&lt;Cite&gt;&lt;Author&gt;Patton&lt;/Author&gt;&lt;Year&gt;2014&lt;/Year&gt;&lt;RecNum&gt;33&lt;/RecNum&gt;&lt;record&gt;&lt;rec-number&gt;33&lt;/rec-number&gt;&lt;foreign-keys&gt;&lt;key app="EN" db-id="0z5a09twpft92jev5zpxszvzd2wxpdxf0zwd"&gt;33&lt;/key&gt;&lt;/foreign-keys&gt;&lt;ref-type name="Book"&gt;6&lt;/ref-type&gt;&lt;contributors&gt;&lt;authors&gt;&lt;author&gt;Patton, Wendy&lt;/author&gt;&lt;author&gt;McMahon, Mary&lt;/author&gt;&lt;/authors&gt;&lt;/contributors&gt;&lt;titles&gt;&lt;title&gt;Career development and systems theory: Connecting theory and practice&lt;/title&gt;&lt;/titles&gt;&lt;volume&gt;2&lt;/volume&gt;&lt;dates&gt;&lt;year&gt;2014&lt;/year&gt;&lt;/dates&gt;&lt;publisher&gt;Springer&lt;/publisher&gt;&lt;isbn&gt;946209635X&lt;/isbn&gt;&lt;urls&gt;&lt;/urls&gt;&lt;/record&gt;&lt;/Cite&gt;&lt;/EndNote&gt;</w:instrText>
      </w:r>
      <w:r w:rsidR="00B727E4">
        <w:rPr>
          <w:rFonts w:ascii="Calisto MT" w:eastAsia="Times New Roman" w:hAnsi="Calisto MT"/>
          <w:sz w:val="20"/>
          <w:szCs w:val="24"/>
        </w:rPr>
        <w:fldChar w:fldCharType="separate"/>
      </w:r>
      <w:r w:rsidR="001528FE">
        <w:rPr>
          <w:rFonts w:ascii="Calisto MT" w:eastAsia="Times New Roman" w:hAnsi="Calisto MT"/>
          <w:noProof/>
          <w:sz w:val="20"/>
          <w:szCs w:val="24"/>
        </w:rPr>
        <w:t>(Patton &amp; McMahon, 2014)</w:t>
      </w:r>
      <w:r w:rsidR="00B727E4">
        <w:rPr>
          <w:rFonts w:ascii="Calisto MT" w:eastAsia="Times New Roman" w:hAnsi="Calisto MT"/>
          <w:sz w:val="20"/>
          <w:szCs w:val="24"/>
        </w:rPr>
        <w:fldChar w:fldCharType="end"/>
      </w:r>
      <w:r w:rsidRPr="00933AC8">
        <w:rPr>
          <w:rFonts w:ascii="Calisto MT" w:hAnsi="Calisto MT"/>
          <w:sz w:val="20"/>
          <w:szCs w:val="24"/>
        </w:rPr>
        <w:t>.</w:t>
      </w:r>
    </w:p>
    <w:p w:rsidR="001528FE" w:rsidRDefault="001528FE" w:rsidP="00D51356">
      <w:pPr>
        <w:spacing w:after="0" w:line="240" w:lineRule="auto"/>
        <w:ind w:firstLine="720"/>
        <w:jc w:val="both"/>
        <w:rPr>
          <w:rFonts w:ascii="Calisto MT" w:hAnsi="Calisto MT"/>
          <w:sz w:val="16"/>
          <w:szCs w:val="24"/>
        </w:rPr>
      </w:pPr>
      <w:r w:rsidRPr="001528FE">
        <w:rPr>
          <w:rFonts w:ascii="Calisto MT" w:hAnsi="Calisto MT"/>
          <w:sz w:val="20"/>
          <w:szCs w:val="24"/>
        </w:rPr>
        <w:t>Teori pilihan karir yang dikembangkan oleh John L. Holland adalah salah satu teori pengembangan karier yang paling banyak diteliti dan diterapkan. Berdasarkan pada premis bahwa faktor-faktor kepribadian mendasari pilihan karir, teorinya mendalilkan bahwa orang memproyeksikan pandangan dunia dan pekerjaan ke jabatan-jabatan dan membuat keputusan  karier yang memuaskan orientasi pribadi pilihan mereka. Teori ini menggabungkan beberapa konstruksi dari psikologi kepribadian, perilaku kejuruan, dan psikologi sosial, termasuk teori persepsi diri dan stereotip sosial</w:t>
      </w:r>
      <w:r>
        <w:rPr>
          <w:rFonts w:ascii="Calisto MT" w:hAnsi="Calisto MT"/>
          <w:sz w:val="20"/>
          <w:szCs w:val="24"/>
        </w:rPr>
        <w:t xml:space="preserve"> </w:t>
      </w:r>
      <w:r w:rsidR="00B727E4">
        <w:rPr>
          <w:rFonts w:ascii="Calisto MT" w:hAnsi="Calisto MT"/>
          <w:sz w:val="20"/>
          <w:szCs w:val="24"/>
        </w:rPr>
        <w:fldChar w:fldCharType="begin"/>
      </w:r>
      <w:r w:rsidR="00645D76">
        <w:rPr>
          <w:rFonts w:ascii="Calisto MT" w:hAnsi="Calisto MT"/>
          <w:sz w:val="20"/>
          <w:szCs w:val="24"/>
        </w:rPr>
        <w:instrText xml:space="preserve"> ADDIN EN.CITE &lt;EndNote&gt;&lt;Cite&gt;&lt;Author&gt;Foutch&lt;/Author&gt;&lt;Year&gt;2014&lt;/Year&gt;&lt;RecNum&gt;36&lt;/RecNum&gt;&lt;record&gt;&lt;rec-number&gt;36&lt;/rec-number&gt;&lt;foreign-keys&gt;&lt;key app="EN" db-id="0z5a09twpft92jev5zpxszvzd2wxpdxf0zwd"&gt;36&lt;/key&gt;&lt;/foreign-keys&gt;&lt;ref-type name="Journal Article"&gt;17&lt;/ref-type&gt;&lt;contributors&gt;&lt;authors&gt;&lt;author&gt;Foutch, Haley&lt;/author&gt;&lt;author&gt;McHugh, Elizabeth Ruff&lt;/author&gt;&lt;author&gt;Bertoch, Sara C&lt;/author&gt;&lt;author&gt;Reardon, Robert C&lt;/author&gt;&lt;/authors&gt;&lt;/contributors&gt;&lt;titles&gt;&lt;title&gt;Creating and using a database on Holland’s theory and practical tools&lt;/title&gt;&lt;secondary-title&gt;Journal of Career Assessment&lt;/secondary-title&gt;&lt;/titles&gt;&lt;periodical&gt;&lt;full-title&gt;Journal of Career Assessment&lt;/full-title&gt;&lt;/periodical&gt;&lt;pages&gt;188-202&lt;/pages&gt;&lt;volume&gt;22&lt;/volume&gt;&lt;number&gt;1&lt;/number&gt;&lt;dates&gt;&lt;year&gt;2014&lt;/year&gt;&lt;/dates&gt;&lt;publisher&gt;SAGE Publications Sage CA: Los Angeles, CA&lt;/publisher&gt;&lt;isbn&gt;1069-0727&lt;/isbn&gt;&lt;urls&gt;&lt;/urls&gt;&lt;/record&gt;&lt;/Cite&gt;&lt;/EndNote&gt;</w:instrText>
      </w:r>
      <w:r w:rsidR="00B727E4">
        <w:rPr>
          <w:rFonts w:ascii="Calisto MT" w:hAnsi="Calisto MT"/>
          <w:sz w:val="20"/>
          <w:szCs w:val="24"/>
        </w:rPr>
        <w:fldChar w:fldCharType="separate"/>
      </w:r>
      <w:r>
        <w:rPr>
          <w:rFonts w:ascii="Calisto MT" w:hAnsi="Calisto MT"/>
          <w:noProof/>
          <w:sz w:val="20"/>
          <w:szCs w:val="24"/>
        </w:rPr>
        <w:t>(Foutch, McHugh, Bertoch, &amp; Reardon, 2014)</w:t>
      </w:r>
      <w:r w:rsidR="00B727E4">
        <w:rPr>
          <w:rFonts w:ascii="Calisto MT" w:hAnsi="Calisto MT"/>
          <w:sz w:val="20"/>
          <w:szCs w:val="24"/>
        </w:rPr>
        <w:fldChar w:fldCharType="end"/>
      </w:r>
      <w:r>
        <w:rPr>
          <w:rFonts w:ascii="Calisto MT" w:hAnsi="Calisto MT"/>
          <w:sz w:val="20"/>
          <w:szCs w:val="24"/>
        </w:rPr>
        <w:t>.</w:t>
      </w:r>
    </w:p>
    <w:p w:rsidR="001528FE" w:rsidRPr="001528FE" w:rsidRDefault="001528FE" w:rsidP="001528FE">
      <w:pPr>
        <w:spacing w:after="0" w:line="240" w:lineRule="auto"/>
        <w:ind w:firstLine="720"/>
        <w:jc w:val="both"/>
        <w:rPr>
          <w:rFonts w:ascii="Calisto MT" w:hAnsi="Calisto MT"/>
          <w:sz w:val="20"/>
          <w:szCs w:val="24"/>
        </w:rPr>
      </w:pPr>
      <w:r w:rsidRPr="001528FE">
        <w:rPr>
          <w:rFonts w:ascii="Calisto MT" w:hAnsi="Calisto MT"/>
          <w:sz w:val="20"/>
          <w:szCs w:val="24"/>
        </w:rPr>
        <w:t>Penerapan teori pilihan karir Holland  melibatkan penilaian individu dalam hal dua atau tiga tipe kepribadian yang menonjol dan kemudian mencocokkan tipe masing-masing dengan aspek lingkungan dari karir potensial. Teori ini memprediksi bahwa semakin tinggi derajat kesesuaian antara karakteristik individu dan pekerjaan, semakin baik potensi untuk hasil positif terkait karir, termasuk kepuasan, kegigihan, dan prestasi</w:t>
      </w:r>
      <w:r>
        <w:rPr>
          <w:rFonts w:ascii="Calisto MT" w:hAnsi="Calisto MT"/>
          <w:sz w:val="20"/>
          <w:szCs w:val="24"/>
        </w:rPr>
        <w:t xml:space="preserve"> </w:t>
      </w:r>
      <w:r w:rsidR="00B727E4">
        <w:rPr>
          <w:rFonts w:ascii="Calisto MT" w:hAnsi="Calisto MT"/>
          <w:sz w:val="20"/>
          <w:szCs w:val="24"/>
        </w:rPr>
        <w:fldChar w:fldCharType="begin"/>
      </w:r>
      <w:r w:rsidR="00645D76">
        <w:rPr>
          <w:rFonts w:ascii="Calisto MT" w:hAnsi="Calisto MT"/>
          <w:sz w:val="20"/>
          <w:szCs w:val="24"/>
        </w:rPr>
        <w:instrText xml:space="preserve"> ADDIN EN.CITE &lt;EndNote&gt;&lt;Cite&gt;&lt;Author&gt;Lent&lt;/Author&gt;&lt;Year&gt;2010&lt;/Year&gt;&lt;RecNum&gt;37&lt;/RecNum&gt;&lt;record&gt;&lt;rec-number&gt;37&lt;/rec-number&gt;&lt;foreign-keys&gt;&lt;key app="EN" db-id="0z5a09twpft92jev5zpxszvzd2wxpdxf0zwd"&gt;37&lt;/key&gt;&lt;/foreign-keys&gt;&lt;ref-type name="Journal Article"&gt;17&lt;/ref-type&gt;&lt;contributors&gt;&lt;authors&gt;&lt;author&gt;Lent, Robert W&lt;/author&gt;&lt;author&gt;Sheu, Hung-Bin&lt;/author&gt;&lt;author&gt;Brown, Steven D&lt;/author&gt;&lt;/authors&gt;&lt;/contributors&gt;&lt;titles&gt;&lt;title&gt;The self-efficacy—interest relationship and RIASEC type: Which is figure and which is ground? Comment on Armstrong and Vogel (2009)&lt;/title&gt;&lt;/titles&gt;&lt;dates&gt;&lt;year&gt;2010&lt;/year&gt;&lt;/dates&gt;&lt;publisher&gt;American Psychological Association&lt;/publisher&gt;&lt;isbn&gt;1939-2168&lt;/isbn&gt;&lt;urls&gt;&lt;/urls&gt;&lt;/record&gt;&lt;/Cite&gt;&lt;/EndNote&gt;</w:instrText>
      </w:r>
      <w:r w:rsidR="00B727E4">
        <w:rPr>
          <w:rFonts w:ascii="Calisto MT" w:hAnsi="Calisto MT"/>
          <w:sz w:val="20"/>
          <w:szCs w:val="24"/>
        </w:rPr>
        <w:fldChar w:fldCharType="separate"/>
      </w:r>
      <w:r>
        <w:rPr>
          <w:rFonts w:ascii="Calisto MT" w:hAnsi="Calisto MT"/>
          <w:noProof/>
          <w:sz w:val="20"/>
          <w:szCs w:val="24"/>
        </w:rPr>
        <w:t>(Lent, Sheu, &amp; Brown, 2010)</w:t>
      </w:r>
      <w:r w:rsidR="00B727E4">
        <w:rPr>
          <w:rFonts w:ascii="Calisto MT" w:hAnsi="Calisto MT"/>
          <w:sz w:val="20"/>
          <w:szCs w:val="24"/>
        </w:rPr>
        <w:fldChar w:fldCharType="end"/>
      </w:r>
      <w:r>
        <w:rPr>
          <w:rFonts w:ascii="Calisto MT" w:hAnsi="Calisto MT"/>
          <w:sz w:val="20"/>
          <w:szCs w:val="24"/>
        </w:rPr>
        <w:t>.</w:t>
      </w:r>
    </w:p>
    <w:p w:rsidR="001528FE" w:rsidRDefault="001528FE" w:rsidP="001528FE">
      <w:pPr>
        <w:spacing w:after="0" w:line="240" w:lineRule="auto"/>
        <w:ind w:firstLine="720"/>
        <w:jc w:val="both"/>
        <w:rPr>
          <w:rFonts w:ascii="Calisto MT" w:eastAsia="Times New Roman" w:hAnsi="Calisto MT"/>
          <w:sz w:val="20"/>
          <w:szCs w:val="24"/>
        </w:rPr>
      </w:pPr>
      <w:r w:rsidRPr="001528FE">
        <w:rPr>
          <w:rFonts w:ascii="Calisto MT" w:eastAsia="Times New Roman" w:hAnsi="Calisto MT"/>
          <w:sz w:val="20"/>
          <w:szCs w:val="24"/>
        </w:rPr>
        <w:t>Dalam beberapa dekade terakhir,</w:t>
      </w:r>
      <w:r>
        <w:rPr>
          <w:rFonts w:ascii="Calisto MT" w:eastAsia="Times New Roman" w:hAnsi="Calisto MT"/>
          <w:sz w:val="20"/>
          <w:szCs w:val="24"/>
        </w:rPr>
        <w:t xml:space="preserve"> teori Holland</w:t>
      </w:r>
      <w:r w:rsidRPr="001528FE">
        <w:rPr>
          <w:rFonts w:ascii="Calisto MT" w:eastAsia="Times New Roman" w:hAnsi="Calisto MT"/>
          <w:sz w:val="20"/>
          <w:szCs w:val="24"/>
        </w:rPr>
        <w:t xml:space="preserve"> telah memandu penilaian kepentingan karir baik di Amerika Serikat maupun internasional. Teori Holland menawarkan kerangka tipologi sederhana dan mudah dipahami mengenai minat dan lingkungan karir yang dapat digunakan dalam konseling dan bimbingan karir</w:t>
      </w:r>
      <w:r>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&lt;EndNote&gt;&lt;Cite&gt;&lt;Author&gt;Yusuf&lt;/Author&gt;&lt;Year&gt;2020&lt;/Year&gt;&lt;RecNum&gt;35&lt;/RecNum&gt;&lt;record&gt;&lt;rec-number&gt;35&lt;/rec-number&gt;&lt;foreign-keys&gt;&lt;key app="EN" db-id="0z5a09twpft92jev5zpxszvzd2wxpdxf0zwd"&gt;35&lt;/key&gt;&lt;/foreign-keys&gt;&lt;ref-type name="Journal Article"&gt;17&lt;/ref-type&gt;&lt;contributors&gt;&lt;authors&gt;&lt;author&gt;Yusuf, Ria Mardiana&lt;/author&gt;&lt;author&gt;Hasnidar, Hasnidar&lt;/author&gt;&lt;/authors&gt;&lt;/contributors&gt;&lt;titles&gt;&lt;title&gt;Work-family conflict and career development on performance of married women employees&lt;/title&gt;&lt;secondary-title&gt;International Journal of Research in Business and Social Science (2147-4478)&lt;/secondary-title&gt;&lt;/titles&gt;&lt;periodical&gt;&lt;full-title&gt;International Journal of Research in Business and Social Science (2147-4478)&lt;/full-title&gt;&lt;/periodical&gt;&lt;pages&gt;151-162&lt;/pages&gt;&lt;volume&gt;9&lt;/volume&gt;&lt;number&gt;1&lt;/number&gt;&lt;dates&gt;&lt;year&gt;2020&lt;/year&gt;&lt;/dates&gt;&lt;isbn&gt;2147-4478&lt;/isbn&gt;&lt;urls&gt;&lt;/urls&gt;&lt;/record&gt;&lt;/Cite&gt;&lt;/EndNote&gt;</w:instrText>
      </w:r>
      <w:r w:rsidR="00B727E4">
        <w:rPr>
          <w:rFonts w:ascii="Calisto MT" w:eastAsia="Times New Roman" w:hAnsi="Calisto MT"/>
          <w:sz w:val="20"/>
          <w:szCs w:val="24"/>
        </w:rPr>
        <w:fldChar w:fldCharType="separate"/>
      </w:r>
      <w:r>
        <w:rPr>
          <w:rFonts w:ascii="Calisto MT" w:eastAsia="Times New Roman" w:hAnsi="Calisto MT"/>
          <w:noProof/>
          <w:sz w:val="20"/>
          <w:szCs w:val="24"/>
        </w:rPr>
        <w:t>(Yusuf &amp; Hasnidar, 2020)</w:t>
      </w:r>
      <w:r w:rsidR="00B727E4">
        <w:rPr>
          <w:rFonts w:ascii="Calisto MT" w:eastAsia="Times New Roman" w:hAnsi="Calisto MT"/>
          <w:sz w:val="20"/>
          <w:szCs w:val="24"/>
        </w:rPr>
        <w:fldChar w:fldCharType="end"/>
      </w:r>
      <w:r w:rsidRPr="001528FE">
        <w:rPr>
          <w:rFonts w:ascii="Calisto MT" w:eastAsia="Times New Roman" w:hAnsi="Calisto MT"/>
          <w:sz w:val="20"/>
          <w:szCs w:val="24"/>
        </w:rPr>
        <w:t xml:space="preserve">. Holland mendalilkan bahwa minat vokasional adalah ekspresi kepribadian seseorang, dan bahwa kepentingan kejuruan dapat dikonseptualisasikan ke dalam enam tipologi, yaitu Realistis (R), Investigasi (I), Artistik (A), Sosial (S), Enterprising (E), dan Konvensional (C). Jika tingkat kemiripan seseorang dengan enam kepribadian dan jenis minat dapat dinilai, mungkin untuk menghasilkan kode tiga huruf (misalnya, SIA, RIA) untuk menunjukkan dan merangkum minat karir seseorang. Huruf pertama dari kode tersebut adalah jenis minat utama seseorang, yang kemungkinan akan memainkan peran utama dalam pilihan dan kepuasan karir. Huruf kedua dan ketiga adalah tema minat sekunder, dan kemungkinan besar akan memainkan peran yang lebih rendah namun tetap penting dalam proses pilihan karir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&lt;EndNote&gt;&lt;Cite&gt;&lt;Author&gt;Leung&lt;/Author&gt;&lt;Year&gt;2008&lt;/Year&gt;&lt;RecNum&gt;34&lt;/RecNum&gt;&lt;record&gt;&lt;rec-number&gt;34&lt;/rec-number&gt;&lt;foreign-keys&gt;&lt;key app="EN" db-id="0z5a09twpft92jev5zpxszvzd2wxpdxf0zwd"&gt;34&lt;/key&gt;&lt;/foreign-keys&gt;&lt;ref-type name="Book Section"&gt;5&lt;/ref-type&gt;&lt;contributors&gt;&lt;authors&gt;&lt;author&gt;Leung, S Alvin&lt;/author&gt;&lt;/authors&gt;&lt;/contributors&gt;&lt;titles&gt;&lt;title&gt;The big five career theories&lt;/title&gt;&lt;secondary-title&gt;International handbook of career guidance&lt;/secondary-title&gt;&lt;/titles&gt;&lt;pages&gt;115-132&lt;/pages&gt;&lt;dates&gt;&lt;year&gt;2008&lt;/year&gt;&lt;/dates&gt;&lt;publisher&gt;Springer&lt;/publisher&gt;&lt;urls&gt;&lt;/urls&gt;&lt;/record&gt;&lt;/Cite&gt;&lt;/EndNote&gt;</w:instrText>
      </w:r>
      <w:r w:rsidR="00B727E4">
        <w:rPr>
          <w:rFonts w:ascii="Calisto MT" w:eastAsia="Times New Roman" w:hAnsi="Calisto MT"/>
          <w:sz w:val="20"/>
          <w:szCs w:val="24"/>
        </w:rPr>
        <w:fldChar w:fldCharType="separate"/>
      </w:r>
      <w:r>
        <w:rPr>
          <w:rFonts w:ascii="Calisto MT" w:eastAsia="Times New Roman" w:hAnsi="Calisto MT"/>
          <w:noProof/>
          <w:sz w:val="20"/>
          <w:szCs w:val="24"/>
        </w:rPr>
        <w:t>(Leung, 2008)</w:t>
      </w:r>
      <w:r w:rsidR="00B727E4">
        <w:rPr>
          <w:rFonts w:ascii="Calisto MT" w:eastAsia="Times New Roman" w:hAnsi="Calisto MT"/>
          <w:sz w:val="20"/>
          <w:szCs w:val="24"/>
        </w:rPr>
        <w:fldChar w:fldCharType="end"/>
      </w:r>
      <w:r>
        <w:rPr>
          <w:rFonts w:ascii="Calisto MT" w:eastAsia="Times New Roman" w:hAnsi="Calisto MT"/>
          <w:sz w:val="20"/>
          <w:szCs w:val="24"/>
        </w:rPr>
        <w:t>.</w:t>
      </w:r>
    </w:p>
    <w:p w:rsidR="00D51356" w:rsidRPr="00D51356" w:rsidRDefault="00D51356" w:rsidP="001528FE">
      <w:pPr>
        <w:spacing w:after="0" w:line="240" w:lineRule="auto"/>
        <w:ind w:firstLine="720"/>
        <w:jc w:val="both"/>
        <w:rPr>
          <w:rFonts w:ascii="Calisto MT" w:eastAsia="Times New Roman" w:hAnsi="Calisto MT"/>
          <w:sz w:val="16"/>
          <w:szCs w:val="24"/>
        </w:rPr>
      </w:pPr>
      <w:r w:rsidRPr="00D51356">
        <w:rPr>
          <w:rFonts w:ascii="Calisto MT" w:hAnsi="Calisto MT"/>
          <w:sz w:val="20"/>
          <w:szCs w:val="24"/>
        </w:rPr>
        <w:t>Teori pilihan karir John Holland (RIASEC) menyatakan bahwa dalam memilih karir, orang lebih suka pekerjaan di mana mereka bisa berada di sekitar orang lain yang seperti mereka. Mereka mencari lingkungan yang akan memungkinkan mereka menggunakan keterampilan dan kemampuan mereka, dan mengekspresikan sikap dan nilai-nilai mereka, sambil mengambil masalah dan peran yang menyenangkan. Perilaku ditentukan oleh interaksi antara kepribadian dan lingkungan</w:t>
      </w:r>
      <w:r>
        <w:rPr>
          <w:rFonts w:ascii="Calisto MT" w:hAnsi="Calisto MT"/>
          <w:sz w:val="20"/>
          <w:szCs w:val="24"/>
        </w:rPr>
        <w:t xml:space="preserve"> </w:t>
      </w:r>
      <w:r w:rsidR="00B727E4">
        <w:rPr>
          <w:rFonts w:ascii="Calisto MT" w:hAnsi="Calisto MT"/>
          <w:sz w:val="20"/>
          <w:szCs w:val="24"/>
        </w:rPr>
        <w:fldChar w:fldCharType="begin"/>
      </w:r>
      <w:r w:rsidR="00645D76">
        <w:rPr>
          <w:rFonts w:ascii="Calisto MT" w:hAnsi="Calisto MT"/>
          <w:sz w:val="20"/>
          <w:szCs w:val="24"/>
        </w:rPr>
        <w:instrText xml:space="preserve"> ADDIN EN.CITE &lt;EndNote&gt;&lt;Cite&gt;&lt;Author&gt;McKay&lt;/Author&gt;&lt;Year&gt;2012&lt;/Year&gt;&lt;RecNum&gt;38&lt;/RecNum&gt;&lt;record&gt;&lt;rec-number&gt;38&lt;/rec-number&gt;&lt;foreign-keys&gt;&lt;key app="EN" db-id="0z5a09twpft92jev5zpxszvzd2wxpdxf0zwd"&gt;38&lt;/key&gt;&lt;/foreign-keys&gt;&lt;ref-type name="Journal Article"&gt;17&lt;/ref-type&gt;&lt;contributors&gt;&lt;authors&gt;&lt;author&gt;McKay, Derek A&lt;/author&gt;&lt;author&gt;Tokar, David M&lt;/author&gt;&lt;/authors&gt;&lt;/contributors&gt;&lt;titles&gt;&lt;title&gt;The HEXACO and five-factor models of personality in relation to RIASEC vocational interests&lt;/title&gt;&lt;secondary-title&gt;Journal of Vocational Behavior&lt;/secondary-title&gt;&lt;/titles&gt;&lt;periodical&gt;&lt;full-title&gt;Journal of Vocational Behavior&lt;/full-title&gt;&lt;/periodical&gt;&lt;pages&gt;138-149&lt;/pages&gt;&lt;volume&gt;81&lt;/volume&gt;&lt;number&gt;2&lt;/number&gt;&lt;dates&gt;&lt;year&gt;2012&lt;/year&gt;&lt;/dates&gt;&lt;publisher&gt;Elsevier&lt;/publisher&gt;&lt;isbn&gt;0001-8791&lt;/isbn&gt;&lt;urls&gt;&lt;/urls&gt;&lt;/record&gt;&lt;/Cite&gt;&lt;Cite&gt;&lt;Author&gt;Hurtado Rúa&lt;/Author&gt;&lt;Year&gt;2019&lt;/Year&gt;&lt;RecNum&gt;39&lt;/RecNum&gt;&lt;record&gt;&lt;rec-number&gt;39&lt;/rec-number&gt;&lt;foreign-keys&gt;&lt;key app="EN" db-id="0z5a09twpft92jev5zpxszvzd2wxpdxf0zwd"&gt;39&lt;/key&gt;&lt;/foreign-keys&gt;&lt;ref-type name="Journal Article"&gt;17&lt;/ref-type&gt;&lt;contributors&gt;&lt;authors&gt;&lt;author&gt;Hurtado Rúa, Sandra M&lt;/author&gt;&lt;author&gt;Stead, Graham B&lt;/author&gt;&lt;author&gt;Poklar, Ashley E&lt;/author&gt;&lt;/authors&gt;&lt;/contributors&gt;&lt;titles&gt;&lt;title&gt;Five-Factor Personality Traits and RIASEC Interest Types: A Multivariate Meta-Analysis&lt;/title&gt;&lt;secondary-title&gt;Journal of Career Assessment&lt;/secondary-title&gt;&lt;/titles&gt;&lt;periodical&gt;&lt;full-title&gt;Journal of Career Assessment&lt;/full-title&gt;&lt;/periodical&gt;&lt;pages&gt;527-543&lt;/pages&gt;&lt;volume&gt;27&lt;/volume&gt;&lt;number&gt;3&lt;/number&gt;&lt;dates&gt;&lt;year&gt;2019&lt;/year&gt;&lt;/dates&gt;&lt;publisher&gt;SAGE Publications Sage CA: Los Angeles, CA&lt;/publisher&gt;&lt;isbn&gt;1069-0727&lt;/isbn&gt;&lt;urls&gt;&lt;/urls&gt;&lt;/record&gt;&lt;/Cite&gt;&lt;/EndNote&gt;</w:instrText>
      </w:r>
      <w:r w:rsidR="00B727E4">
        <w:rPr>
          <w:rFonts w:ascii="Calisto MT" w:hAnsi="Calisto MT"/>
          <w:sz w:val="20"/>
          <w:szCs w:val="24"/>
        </w:rPr>
        <w:fldChar w:fldCharType="separate"/>
      </w:r>
      <w:r>
        <w:rPr>
          <w:rFonts w:ascii="Calisto MT" w:hAnsi="Calisto MT"/>
          <w:noProof/>
          <w:sz w:val="20"/>
          <w:szCs w:val="24"/>
        </w:rPr>
        <w:t>(Hurtado Rúa, Stead, &amp; Poklar, 2019; McKay &amp; Tokar, 2012)</w:t>
      </w:r>
      <w:r w:rsidR="00B727E4">
        <w:rPr>
          <w:rFonts w:ascii="Calisto MT" w:hAnsi="Calisto MT"/>
          <w:sz w:val="20"/>
          <w:szCs w:val="24"/>
        </w:rPr>
        <w:fldChar w:fldCharType="end"/>
      </w:r>
      <w:r>
        <w:rPr>
          <w:rFonts w:ascii="Calisto MT" w:hAnsi="Calisto MT"/>
          <w:sz w:val="20"/>
          <w:szCs w:val="24"/>
        </w:rPr>
        <w:t>.</w:t>
      </w:r>
    </w:p>
    <w:p w:rsidR="001528FE" w:rsidRDefault="0082050D" w:rsidP="0082050D">
      <w:pPr>
        <w:spacing w:after="0" w:line="240" w:lineRule="auto"/>
        <w:rPr>
          <w:rFonts w:ascii="Calisto MT" w:eastAsia="Times New Roman" w:hAnsi="Calisto MT"/>
          <w:sz w:val="20"/>
          <w:szCs w:val="24"/>
        </w:rPr>
      </w:pPr>
      <w:r>
        <w:rPr>
          <w:rFonts w:ascii="Calisto MT" w:eastAsia="Times New Roman" w:hAnsi="Calisto MT"/>
          <w:noProof/>
          <w:sz w:val="20"/>
          <w:szCs w:val="24"/>
          <w:lang w:eastAsia="id-ID"/>
        </w:rPr>
        <w:drawing>
          <wp:anchor distT="0" distB="0" distL="114300" distR="114300" simplePos="0" relativeHeight="251662336" behindDoc="0" locked="0" layoutInCell="1" allowOverlap="1">
            <wp:simplePos x="0" y="0"/>
            <wp:positionH relativeFrom="column">
              <wp:posOffset>-17780</wp:posOffset>
            </wp:positionH>
            <wp:positionV relativeFrom="paragraph">
              <wp:posOffset>81280</wp:posOffset>
            </wp:positionV>
            <wp:extent cx="2454275" cy="1897380"/>
            <wp:effectExtent l="19050" t="0" r="3175"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l="45550" t="15063"/>
                    <a:stretch>
                      <a:fillRect/>
                    </a:stretch>
                  </pic:blipFill>
                  <pic:spPr bwMode="auto">
                    <a:xfrm>
                      <a:off x="0" y="0"/>
                      <a:ext cx="2454275" cy="1897380"/>
                    </a:xfrm>
                    <a:prstGeom prst="rect">
                      <a:avLst/>
                    </a:prstGeom>
                    <a:noFill/>
                    <a:ln w="9525">
                      <a:noFill/>
                      <a:miter lim="800000"/>
                      <a:headEnd/>
                      <a:tailEnd/>
                    </a:ln>
                  </pic:spPr>
                </pic:pic>
              </a:graphicData>
            </a:graphic>
          </wp:anchor>
        </w:drawing>
      </w:r>
      <w:r>
        <w:rPr>
          <w:rFonts w:ascii="Calisto MT" w:eastAsia="Times New Roman" w:hAnsi="Calisto MT"/>
          <w:noProof/>
          <w:sz w:val="20"/>
          <w:szCs w:val="24"/>
          <w:lang w:eastAsia="id-ID"/>
        </w:rPr>
        <w:drawing>
          <wp:anchor distT="0" distB="0" distL="114300" distR="114300" simplePos="0" relativeHeight="251661312" behindDoc="0" locked="0" layoutInCell="1" allowOverlap="1">
            <wp:simplePos x="0" y="0"/>
            <wp:positionH relativeFrom="column">
              <wp:posOffset>2700020</wp:posOffset>
            </wp:positionH>
            <wp:positionV relativeFrom="paragraph">
              <wp:posOffset>81280</wp:posOffset>
            </wp:positionV>
            <wp:extent cx="2541270" cy="1949450"/>
            <wp:effectExtent l="19050" t="0" r="0" b="0"/>
            <wp:wrapNone/>
            <wp:docPr id="1" name="Picture 1" descr="C:\Users\Acer\Documents\rias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riasec.png"/>
                    <pic:cNvPicPr>
                      <a:picLocks noChangeAspect="1" noChangeArrowheads="1"/>
                    </pic:cNvPicPr>
                  </pic:nvPicPr>
                  <pic:blipFill>
                    <a:blip r:embed="rId12" cstate="print"/>
                    <a:srcRect/>
                    <a:stretch>
                      <a:fillRect/>
                    </a:stretch>
                  </pic:blipFill>
                  <pic:spPr bwMode="auto">
                    <a:xfrm>
                      <a:off x="0" y="0"/>
                      <a:ext cx="2541270" cy="1949450"/>
                    </a:xfrm>
                    <a:prstGeom prst="rect">
                      <a:avLst/>
                    </a:prstGeom>
                    <a:noFill/>
                    <a:ln w="9525">
                      <a:noFill/>
                      <a:miter lim="800000"/>
                      <a:headEnd/>
                      <a:tailEnd/>
                    </a:ln>
                  </pic:spPr>
                </pic:pic>
              </a:graphicData>
            </a:graphic>
          </wp:anchor>
        </w:drawing>
      </w:r>
    </w:p>
    <w:p w:rsidR="00D51356" w:rsidRDefault="00D51356" w:rsidP="001528FE">
      <w:pPr>
        <w:spacing w:after="0" w:line="240" w:lineRule="auto"/>
        <w:ind w:firstLine="720"/>
        <w:jc w:val="center"/>
        <w:rPr>
          <w:rFonts w:ascii="Calisto MT" w:eastAsia="Times New Roman" w:hAnsi="Calisto MT"/>
          <w:sz w:val="20"/>
          <w:szCs w:val="24"/>
        </w:rPr>
      </w:pPr>
    </w:p>
    <w:p w:rsidR="00D51356" w:rsidRDefault="00D51356" w:rsidP="001528FE">
      <w:pPr>
        <w:spacing w:after="0" w:line="240" w:lineRule="auto"/>
        <w:ind w:firstLine="720"/>
        <w:jc w:val="center"/>
        <w:rPr>
          <w:rFonts w:ascii="Calisto MT" w:eastAsia="Times New Roman" w:hAnsi="Calisto MT"/>
          <w:sz w:val="20"/>
          <w:szCs w:val="24"/>
        </w:rPr>
      </w:pPr>
    </w:p>
    <w:p w:rsidR="00D51356" w:rsidRDefault="00D51356" w:rsidP="001528FE">
      <w:pPr>
        <w:spacing w:after="0" w:line="240" w:lineRule="auto"/>
        <w:ind w:firstLine="720"/>
        <w:jc w:val="center"/>
        <w:rPr>
          <w:rFonts w:ascii="Calisto MT" w:eastAsia="Times New Roman" w:hAnsi="Calisto MT"/>
          <w:sz w:val="20"/>
          <w:szCs w:val="24"/>
        </w:rPr>
      </w:pPr>
    </w:p>
    <w:p w:rsidR="00D51356" w:rsidRDefault="00D51356" w:rsidP="001528FE">
      <w:pPr>
        <w:spacing w:after="0" w:line="240" w:lineRule="auto"/>
        <w:ind w:firstLine="720"/>
        <w:jc w:val="center"/>
        <w:rPr>
          <w:rFonts w:ascii="Calisto MT" w:eastAsia="Times New Roman" w:hAnsi="Calisto MT"/>
          <w:sz w:val="20"/>
          <w:szCs w:val="24"/>
        </w:rPr>
      </w:pPr>
    </w:p>
    <w:p w:rsidR="00D51356" w:rsidRDefault="00D51356" w:rsidP="001528FE">
      <w:pPr>
        <w:spacing w:after="0" w:line="240" w:lineRule="auto"/>
        <w:ind w:firstLine="720"/>
        <w:jc w:val="center"/>
        <w:rPr>
          <w:rFonts w:ascii="Calisto MT" w:eastAsia="Times New Roman" w:hAnsi="Calisto MT"/>
          <w:sz w:val="20"/>
          <w:szCs w:val="24"/>
        </w:rPr>
      </w:pPr>
    </w:p>
    <w:p w:rsidR="001528FE" w:rsidRPr="001528FE" w:rsidRDefault="001528FE" w:rsidP="001528FE">
      <w:pPr>
        <w:spacing w:after="0" w:line="240" w:lineRule="auto"/>
        <w:ind w:firstLine="720"/>
        <w:jc w:val="both"/>
        <w:rPr>
          <w:rFonts w:ascii="Calisto MT" w:hAnsi="Calisto MT"/>
          <w:sz w:val="20"/>
          <w:szCs w:val="24"/>
        </w:rPr>
      </w:pPr>
    </w:p>
    <w:p w:rsidR="00D51356" w:rsidRDefault="00D51356" w:rsidP="00121B01">
      <w:pPr>
        <w:spacing w:after="0" w:line="240" w:lineRule="auto"/>
        <w:jc w:val="both"/>
        <w:rPr>
          <w:rFonts w:ascii="Calisto MT" w:hAnsi="Calisto MT" w:cs="Times New Roman"/>
          <w:b/>
          <w:sz w:val="24"/>
          <w:szCs w:val="24"/>
        </w:rPr>
      </w:pPr>
    </w:p>
    <w:p w:rsidR="00D51356" w:rsidRDefault="00D51356" w:rsidP="00121B01">
      <w:pPr>
        <w:spacing w:after="0" w:line="240" w:lineRule="auto"/>
        <w:jc w:val="both"/>
        <w:rPr>
          <w:rFonts w:ascii="Calisto MT" w:hAnsi="Calisto MT" w:cs="Times New Roman"/>
          <w:b/>
          <w:sz w:val="24"/>
          <w:szCs w:val="24"/>
        </w:rPr>
      </w:pPr>
    </w:p>
    <w:p w:rsidR="00D51356" w:rsidRDefault="00D51356" w:rsidP="00121B01">
      <w:pPr>
        <w:spacing w:after="0" w:line="240" w:lineRule="auto"/>
        <w:jc w:val="both"/>
        <w:rPr>
          <w:rFonts w:ascii="Calisto MT" w:hAnsi="Calisto MT" w:cs="Times New Roman"/>
          <w:b/>
          <w:sz w:val="24"/>
          <w:szCs w:val="24"/>
        </w:rPr>
      </w:pPr>
    </w:p>
    <w:p w:rsidR="00D51356" w:rsidRDefault="00D51356" w:rsidP="00121B01">
      <w:pPr>
        <w:spacing w:after="0" w:line="240" w:lineRule="auto"/>
        <w:jc w:val="both"/>
        <w:rPr>
          <w:rFonts w:ascii="Calisto MT" w:hAnsi="Calisto MT" w:cs="Times New Roman"/>
          <w:b/>
          <w:sz w:val="24"/>
          <w:szCs w:val="24"/>
        </w:rPr>
      </w:pPr>
    </w:p>
    <w:p w:rsidR="00D51356" w:rsidRDefault="00D51356" w:rsidP="00121B01">
      <w:pPr>
        <w:spacing w:after="0" w:line="240" w:lineRule="auto"/>
        <w:jc w:val="both"/>
        <w:rPr>
          <w:rFonts w:ascii="Calisto MT" w:hAnsi="Calisto MT" w:cs="Times New Roman"/>
          <w:b/>
          <w:sz w:val="24"/>
          <w:szCs w:val="24"/>
        </w:rPr>
      </w:pPr>
    </w:p>
    <w:p w:rsidR="00D51356" w:rsidRDefault="00D51356" w:rsidP="00121B01">
      <w:pPr>
        <w:spacing w:after="0" w:line="240" w:lineRule="auto"/>
        <w:jc w:val="both"/>
        <w:rPr>
          <w:rFonts w:ascii="Calisto MT" w:hAnsi="Calisto MT" w:cs="Times New Roman"/>
          <w:b/>
          <w:sz w:val="24"/>
          <w:szCs w:val="24"/>
        </w:rPr>
      </w:pPr>
    </w:p>
    <w:p w:rsidR="00D51356" w:rsidRPr="00D51356" w:rsidRDefault="00D51356" w:rsidP="0082050D">
      <w:pPr>
        <w:tabs>
          <w:tab w:val="left" w:pos="5040"/>
        </w:tabs>
        <w:spacing w:line="360" w:lineRule="auto"/>
        <w:rPr>
          <w:rFonts w:ascii="Calisto MT" w:hAnsi="Calisto MT"/>
          <w:sz w:val="20"/>
          <w:szCs w:val="20"/>
        </w:rPr>
      </w:pPr>
      <w:r w:rsidRPr="00D51356">
        <w:rPr>
          <w:rFonts w:ascii="Calisto MT" w:hAnsi="Calisto MT"/>
          <w:b/>
          <w:sz w:val="20"/>
          <w:szCs w:val="20"/>
        </w:rPr>
        <w:t xml:space="preserve">Gambar 1: </w:t>
      </w:r>
      <w:r w:rsidRPr="00D51356">
        <w:rPr>
          <w:rFonts w:ascii="Calisto MT" w:hAnsi="Calisto MT"/>
          <w:sz w:val="20"/>
          <w:szCs w:val="20"/>
        </w:rPr>
        <w:t xml:space="preserve">Holland's Hexagon </w:t>
      </w:r>
      <w:r w:rsidRPr="00D51356">
        <w:rPr>
          <w:rFonts w:ascii="Calisto MT" w:hAnsi="Calisto MT"/>
          <w:sz w:val="20"/>
          <w:szCs w:val="20"/>
        </w:rPr>
        <w:tab/>
        <w:t>Sumber: https://www.careers.govt.nz</w:t>
      </w:r>
    </w:p>
    <w:p w:rsidR="00121B01" w:rsidRDefault="00B30360" w:rsidP="00121B01">
      <w:pPr>
        <w:spacing w:after="0" w:line="240" w:lineRule="auto"/>
        <w:jc w:val="both"/>
        <w:rPr>
          <w:rFonts w:ascii="Calisto MT" w:hAnsi="Calisto MT" w:cs="Times New Roman"/>
          <w:b/>
          <w:sz w:val="24"/>
          <w:szCs w:val="24"/>
        </w:rPr>
      </w:pPr>
      <w:r>
        <w:rPr>
          <w:rFonts w:ascii="Calisto MT" w:hAnsi="Calisto MT" w:cs="Times New Roman"/>
          <w:b/>
          <w:sz w:val="24"/>
          <w:szCs w:val="24"/>
        </w:rPr>
        <w:t>Karakteristik  Teori</w:t>
      </w:r>
      <w:r w:rsidR="006E405D">
        <w:rPr>
          <w:rFonts w:ascii="Calisto MT" w:hAnsi="Calisto MT" w:cs="Times New Roman"/>
          <w:b/>
          <w:sz w:val="24"/>
          <w:szCs w:val="24"/>
        </w:rPr>
        <w:t xml:space="preserve"> </w:t>
      </w:r>
      <w:r w:rsidR="00270225">
        <w:rPr>
          <w:rFonts w:ascii="Calisto MT" w:hAnsi="Calisto MT" w:cs="Times New Roman"/>
          <w:b/>
          <w:sz w:val="24"/>
          <w:szCs w:val="24"/>
        </w:rPr>
        <w:t xml:space="preserve"> Holland </w:t>
      </w:r>
    </w:p>
    <w:p w:rsidR="00121B01" w:rsidRDefault="00121B01" w:rsidP="00121B01">
      <w:pPr>
        <w:spacing w:after="0" w:line="240" w:lineRule="auto"/>
        <w:ind w:firstLine="720"/>
        <w:jc w:val="both"/>
        <w:rPr>
          <w:rFonts w:ascii="Calisto MT" w:hAnsi="Calisto MT"/>
          <w:sz w:val="20"/>
          <w:szCs w:val="20"/>
        </w:rPr>
      </w:pPr>
      <w:r>
        <w:rPr>
          <w:rFonts w:ascii="Calisto MT" w:hAnsi="Calisto MT" w:cs="Times New Roman"/>
          <w:sz w:val="20"/>
          <w:szCs w:val="20"/>
        </w:rPr>
        <w:t>Holland menegaskan bahwa ada keterkaitan antara karakter kepribadian, lingkungan dan pekerjaan yang memungkinkan mereka mengasah keterampilan dan kemampuan</w:t>
      </w:r>
      <w:r w:rsidRPr="001974B4">
        <w:rPr>
          <w:rFonts w:ascii="Calisto MT" w:hAnsi="Calisto MT" w:cs="Times New Roman"/>
          <w:sz w:val="20"/>
          <w:szCs w:val="20"/>
        </w:rPr>
        <w:t xml:space="preserve">, mengungkapkan sikap dan nilai-nilai yang mereka yakini dan hal-hal sejenis lainnya </w:t>
      </w:r>
      <w:r w:rsidR="00B727E4" w:rsidRPr="001974B4">
        <w:rPr>
          <w:rFonts w:ascii="Calisto MT" w:hAnsi="Calisto MT" w:cs="Times New Roman"/>
          <w:sz w:val="20"/>
          <w:szCs w:val="20"/>
        </w:rPr>
        <w:fldChar w:fldCharType="begin"/>
      </w:r>
      <w:r w:rsidR="00645D76">
        <w:rPr>
          <w:rFonts w:ascii="Calisto MT" w:hAnsi="Calisto MT" w:cs="Times New Roman"/>
          <w:sz w:val="20"/>
          <w:szCs w:val="20"/>
        </w:rPr>
        <w:instrText xml:space="preserve"> ADDIN EN.CITE &lt;EndNote&gt;&lt;Cite&gt;&lt;Author&gt;Rahmi&lt;/Author&gt;&lt;Year&gt;2017&lt;/Year&gt;&lt;RecNum&gt;25&lt;/RecNum&gt;&lt;record&gt;&lt;rec-number&gt;25&lt;/rec-number&gt;&lt;foreign-keys&gt;&lt;key app="EN" db-id="0z5a09twpft92jev5zpxszvzd2wxpdxf0zwd"&gt;25&lt;/key&gt;&lt;/foreign-keys&gt;&lt;ref-type name="Journal Article"&gt;17&lt;/ref-type&gt;&lt;contributors&gt;&lt;authors&gt;&lt;author&gt;Rahmi, Alfi&lt;/author&gt;&lt;/authors&gt;&lt;/contributors&gt;&lt;titles&gt;&lt;title&gt;Konseling Karir Model Career Development Resource Centre (Cdrc) Di Perguruan Tinggi Untuk Persiapan Tenaga Kerja Menyongsong Masyarakat Ekonomi Asean (Mea)&amp;#xD;&lt;/title&gt;&lt;secondary-title&gt;Proceeding IAIN Batusangkar&lt;/secondary-title&gt;&lt;/titles&gt;&lt;periodical&gt;&lt;full-title&gt;PROCEEDING IAIN Batusangkar&lt;/full-title&gt;&lt;/periodical&gt;&lt;pages&gt;34-45&lt;/pages&gt;&lt;volume&gt;1&lt;/volume&gt;&lt;number&gt;1&lt;/number&gt;&lt;dates&gt;&lt;year&gt;2017&lt;/year&gt;&lt;/dates&gt;&lt;urls&gt;&lt;/urls&gt;&lt;/record&gt;&lt;/Cite&gt;&lt;/EndNote&gt;</w:instrText>
      </w:r>
      <w:r w:rsidR="00B727E4" w:rsidRPr="001974B4">
        <w:rPr>
          <w:rFonts w:ascii="Calisto MT" w:hAnsi="Calisto MT" w:cs="Times New Roman"/>
          <w:sz w:val="20"/>
          <w:szCs w:val="20"/>
        </w:rPr>
        <w:fldChar w:fldCharType="separate"/>
      </w:r>
      <w:r w:rsidRPr="001974B4">
        <w:rPr>
          <w:rFonts w:ascii="Calisto MT" w:hAnsi="Calisto MT" w:cs="Times New Roman"/>
          <w:noProof/>
          <w:sz w:val="20"/>
          <w:szCs w:val="20"/>
        </w:rPr>
        <w:t>(Rahmi, 2017)</w:t>
      </w:r>
      <w:r w:rsidR="00B727E4" w:rsidRPr="001974B4">
        <w:rPr>
          <w:rFonts w:ascii="Calisto MT" w:hAnsi="Calisto MT" w:cs="Times New Roman"/>
          <w:sz w:val="20"/>
          <w:szCs w:val="20"/>
        </w:rPr>
        <w:fldChar w:fldCharType="end"/>
      </w:r>
      <w:r w:rsidRPr="001974B4">
        <w:rPr>
          <w:rFonts w:ascii="Calisto MT" w:hAnsi="Calisto MT" w:cs="Times New Roman"/>
          <w:sz w:val="20"/>
          <w:szCs w:val="20"/>
        </w:rPr>
        <w:t>.</w:t>
      </w:r>
      <w:r w:rsidR="001974B4" w:rsidRPr="001974B4">
        <w:rPr>
          <w:rFonts w:ascii="Calisto MT" w:hAnsi="Calisto MT"/>
          <w:sz w:val="20"/>
          <w:szCs w:val="20"/>
        </w:rPr>
        <w:t xml:space="preserve"> Karir ditentukan oleh interaksi antara kepribadian kita dan lingkungan dalam Theory of Career Choice karya John Holland. "</w:t>
      </w:r>
      <w:r w:rsidR="001974B4" w:rsidRPr="001974B4">
        <w:rPr>
          <w:rFonts w:ascii="Calisto MT" w:hAnsi="Calisto MT"/>
          <w:i/>
          <w:sz w:val="20"/>
          <w:szCs w:val="20"/>
        </w:rPr>
        <w:t>We want jobs with people like us</w:t>
      </w:r>
      <w:r w:rsidR="001974B4" w:rsidRPr="001974B4">
        <w:rPr>
          <w:rFonts w:ascii="Calisto MT" w:hAnsi="Calisto MT"/>
          <w:sz w:val="20"/>
          <w:szCs w:val="20"/>
        </w:rPr>
        <w:t>"</w:t>
      </w:r>
      <w:r w:rsidR="001974B4">
        <w:rPr>
          <w:rFonts w:ascii="Calisto MT" w:hAnsi="Calisto MT"/>
          <w:sz w:val="20"/>
          <w:szCs w:val="20"/>
        </w:rPr>
        <w:t xml:space="preserve"> </w:t>
      </w:r>
      <w:r w:rsidR="00B727E4" w:rsidRPr="001974B4">
        <w:rPr>
          <w:rFonts w:ascii="Calisto MT" w:hAnsi="Calisto MT"/>
          <w:sz w:val="20"/>
          <w:szCs w:val="20"/>
        </w:rPr>
        <w:fldChar w:fldCharType="begin"/>
      </w:r>
      <w:r w:rsidR="00645D76">
        <w:rPr>
          <w:rFonts w:ascii="Calisto MT" w:hAnsi="Calisto MT"/>
          <w:sz w:val="20"/>
          <w:szCs w:val="20"/>
        </w:rPr>
        <w:instrText xml:space="preserve"> ADDIN EN.CITE &lt;EndNote&gt;&lt;Cite&gt;&lt;Author&gt;Putri&lt;/Author&gt;&lt;Year&gt;2018&lt;/Year&gt;&lt;RecNum&gt;1&lt;/RecNum&gt;&lt;record&gt;&lt;rec-number&gt;1&lt;/rec-number&gt;&lt;foreign-keys&gt;&lt;key app="EN" db-id="0z5a09twpft92jev5zpxszvzd2wxpdxf0zwd"&gt;1&lt;/key&gt;&lt;/foreign-keys&gt;&lt;ref-type name="Journal Article"&gt;17&lt;/ref-type&gt;&lt;contributors&gt;&lt;authors&gt;&lt;author&gt;Putri, Ramtia Darma&lt;/author&gt;&lt;author&gt;Sari, Syska Purnama&lt;/author&gt;&lt;/authors&gt;&lt;/contributors&gt;&lt;titles&gt;&lt;title&gt;Implementation of John Holland&amp;apos;s Career Theory in Guidance and Counseling&lt;/title&gt;&lt;secondary-title&gt;ENLIGHTEN: Jurnal Bimbingan Konseling Islam&lt;/secondary-title&gt;&lt;/titles&gt;&lt;periodical&gt;&lt;full-title&gt;ENLIGHTEN: Jurnal Bimbingan Konseling Islam&lt;/full-title&gt;&lt;/periodical&gt;&lt;pages&gt;126-132&lt;/pages&gt;&lt;volume&gt;1&lt;/volume&gt;&lt;number&gt;2&lt;/number&gt;&lt;dates&gt;&lt;year&gt;2018&lt;/year&gt;&lt;/dates&gt;&lt;isbn&gt;2622-8920&lt;/isbn&gt;&lt;urls&gt;&lt;/urls&gt;&lt;/record&gt;&lt;/Cite&gt;&lt;/EndNote&gt;</w:instrText>
      </w:r>
      <w:r w:rsidR="00B727E4" w:rsidRPr="001974B4">
        <w:rPr>
          <w:rFonts w:ascii="Calisto MT" w:hAnsi="Calisto MT"/>
          <w:sz w:val="20"/>
          <w:szCs w:val="20"/>
        </w:rPr>
        <w:fldChar w:fldCharType="separate"/>
      </w:r>
      <w:r w:rsidR="001974B4" w:rsidRPr="001974B4">
        <w:rPr>
          <w:rFonts w:ascii="Calisto MT" w:hAnsi="Calisto MT"/>
          <w:noProof/>
          <w:sz w:val="20"/>
          <w:szCs w:val="20"/>
        </w:rPr>
        <w:t>(Putri &amp; Sari, 2018)</w:t>
      </w:r>
      <w:r w:rsidR="00B727E4" w:rsidRPr="001974B4">
        <w:rPr>
          <w:rFonts w:ascii="Calisto MT" w:hAnsi="Calisto MT"/>
          <w:sz w:val="20"/>
          <w:szCs w:val="20"/>
        </w:rPr>
        <w:fldChar w:fldCharType="end"/>
      </w:r>
      <w:r w:rsidR="001974B4" w:rsidRPr="001974B4">
        <w:rPr>
          <w:rFonts w:ascii="Calisto MT" w:hAnsi="Calisto MT"/>
          <w:sz w:val="20"/>
          <w:szCs w:val="20"/>
        </w:rPr>
        <w:t>. Holland menegaskan bahwa orang-orang dari tipe kepribadian yang sama yang bekerja bersama dalam suatu pekerjaan menciptakan lingkungan yang cocok dan menghargai tipe mereka</w:t>
      </w:r>
      <w:r w:rsidR="001974B4">
        <w:rPr>
          <w:rFonts w:ascii="Calisto MT" w:hAnsi="Calisto MT"/>
          <w:sz w:val="20"/>
          <w:szCs w:val="20"/>
        </w:rPr>
        <w:t xml:space="preserve"> </w:t>
      </w:r>
      <w:r w:rsidR="00B727E4" w:rsidRPr="001974B4">
        <w:rPr>
          <w:rFonts w:ascii="Calisto MT" w:hAnsi="Calisto MT"/>
          <w:sz w:val="20"/>
          <w:szCs w:val="20"/>
        </w:rPr>
        <w:fldChar w:fldCharType="begin"/>
      </w:r>
      <w:r w:rsidR="00645D76">
        <w:rPr>
          <w:rFonts w:ascii="Calisto MT" w:hAnsi="Calisto MT"/>
          <w:sz w:val="20"/>
          <w:szCs w:val="20"/>
        </w:rPr>
        <w:instrText xml:space="preserve"> ADDIN EN.CITE &lt;EndNote&gt;&lt;Cite&gt;&lt;Author&gt;Sheu&lt;/Author&gt;&lt;Year&gt;2010&lt;/Year&gt;&lt;RecNum&gt;26&lt;/RecNum&gt;&lt;record&gt;&lt;rec-number&gt;26&lt;/rec-number&gt;&lt;foreign-keys&gt;&lt;key app="EN" db-id="0z5a09twpft92jev5zpxszvzd2wxpdxf0zwd"&gt;26&lt;/key&gt;&lt;/foreign-keys&gt;&lt;ref-type name="Journal Article"&gt;17&lt;/ref-type&gt;&lt;contributors&gt;&lt;authors&gt;&lt;author&gt;Sheu, Hung-Bin&lt;/author&gt;&lt;author&gt;Lent, Robert W&lt;/author&gt;&lt;author&gt;Brown, Steven D&lt;/author&gt;&lt;author&gt;Miller, Matthew J&lt;/author&gt;&lt;author&gt;Hennessy, Kelly D&lt;/author&gt;&lt;author&gt;Duffy, Ryan D&lt;/author&gt;&lt;/authors&gt;&lt;/contributors&gt;&lt;titles&gt;&lt;title&gt;Testing the choice model of social cognitive career theory across Holland themes: A meta-analytic path analysis&lt;/title&gt;&lt;secondary-title&gt;Journal of Vocational Behavior&lt;/secondary-title&gt;&lt;/titles&gt;&lt;periodical&gt;&lt;full-title&gt;Journal of Vocational Behavior&lt;/full-title&gt;&lt;/periodical&gt;&lt;pages&gt;252-264&lt;/pages&gt;&lt;volume&gt;76&lt;/volume&gt;&lt;number&gt;2&lt;/number&gt;&lt;dates&gt;&lt;year&gt;2010&lt;/year&gt;&lt;/dates&gt;&lt;publisher&gt;Elsevier&lt;/publisher&gt;&lt;isbn&gt;0001-8791&lt;/isbn&gt;&lt;urls&gt;&lt;/urls&gt;&lt;/record&gt;&lt;/Cite&gt;&lt;/EndNote&gt;</w:instrText>
      </w:r>
      <w:r w:rsidR="00B727E4" w:rsidRPr="001974B4">
        <w:rPr>
          <w:rFonts w:ascii="Calisto MT" w:hAnsi="Calisto MT"/>
          <w:sz w:val="20"/>
          <w:szCs w:val="20"/>
        </w:rPr>
        <w:fldChar w:fldCharType="separate"/>
      </w:r>
      <w:r w:rsidR="001974B4" w:rsidRPr="001974B4">
        <w:rPr>
          <w:rFonts w:ascii="Calisto MT" w:hAnsi="Calisto MT"/>
          <w:noProof/>
          <w:sz w:val="20"/>
          <w:szCs w:val="20"/>
        </w:rPr>
        <w:t>(Sheu, et al., 2010)</w:t>
      </w:r>
      <w:r w:rsidR="00B727E4" w:rsidRPr="001974B4">
        <w:rPr>
          <w:rFonts w:ascii="Calisto MT" w:hAnsi="Calisto MT"/>
          <w:sz w:val="20"/>
          <w:szCs w:val="20"/>
        </w:rPr>
        <w:fldChar w:fldCharType="end"/>
      </w:r>
      <w:r w:rsidR="001974B4" w:rsidRPr="001974B4">
        <w:rPr>
          <w:rFonts w:ascii="Calisto MT" w:hAnsi="Calisto MT"/>
          <w:sz w:val="20"/>
          <w:szCs w:val="20"/>
        </w:rPr>
        <w:t>.</w:t>
      </w:r>
    </w:p>
    <w:p w:rsidR="001974B4" w:rsidRDefault="001974B4" w:rsidP="00121B01">
      <w:pPr>
        <w:spacing w:after="0" w:line="240" w:lineRule="auto"/>
        <w:ind w:firstLine="720"/>
        <w:jc w:val="both"/>
        <w:rPr>
          <w:rFonts w:ascii="Times New Roman" w:hAnsi="Times New Roman"/>
          <w:sz w:val="20"/>
          <w:szCs w:val="24"/>
        </w:rPr>
      </w:pPr>
      <w:r w:rsidRPr="001974B4">
        <w:rPr>
          <w:rFonts w:ascii="Times New Roman" w:hAnsi="Times New Roman"/>
          <w:sz w:val="20"/>
          <w:szCs w:val="24"/>
        </w:rPr>
        <w:t>Dalam teori ini ada enam tipe dasar lingkungan kerja, yang berkorelasi langsung dengan tipe kepribadian. Holland  menekankan bahwa orang yang memilih untuk bekerja di lingkungan yang mirip dengan tipe kepribadiannya lebih mungkin berhasil dan puas. Gagasan ini penting karena menunjukkan teori Holland bisa fleksibel, menggabungkan tipe kombinasi. Berikut penjelasan dari ke-enam  tipe kepribadian yang disebutkan dalam teori karir John Holland</w:t>
      </w:r>
      <w:r>
        <w:rPr>
          <w:rFonts w:ascii="Times New Roman" w:hAnsi="Times New Roman"/>
          <w:sz w:val="20"/>
          <w:szCs w:val="24"/>
        </w:rPr>
        <w:t xml:space="preserve"> </w:t>
      </w:r>
      <w:r w:rsidR="00B727E4">
        <w:rPr>
          <w:rFonts w:ascii="Times New Roman" w:hAnsi="Times New Roman"/>
          <w:sz w:val="20"/>
          <w:szCs w:val="24"/>
        </w:rPr>
        <w:fldChar w:fldCharType="begin"/>
      </w:r>
      <w:r w:rsidR="00645D76">
        <w:rPr>
          <w:rFonts w:ascii="Times New Roman" w:hAnsi="Times New Roman"/>
          <w:sz w:val="20"/>
          <w:szCs w:val="24"/>
        </w:rPr>
        <w:instrText xml:space="preserve"> ADDIN EN.CITE &lt;EndNote&gt;&lt;Cite&gt;&lt;Author&gt;Wille&lt;/Author&gt;&lt;Year&gt;2014&lt;/Year&gt;&lt;RecNum&gt;27&lt;/RecNum&gt;&lt;record&gt;&lt;rec-number&gt;27&lt;/rec-number&gt;&lt;foreign-keys&gt;&lt;key app="EN" db-id="0z5a09twpft92jev5zpxszvzd2wxpdxf0zwd"&gt;27&lt;/key&gt;&lt;/foreign-keys&gt;&lt;ref-type name="Journal Article"&gt;17&lt;/ref-type&gt;&lt;contributors&gt;&lt;authors&gt;&lt;author&gt;Wille, Bart&lt;/author&gt;&lt;author&gt;De Fruyt, Filip&lt;/author&gt;&lt;/authors&gt;&lt;/contributors&gt;&lt;titles&gt;&lt;title&gt;Vocations as a source of identity: Reciprocal relations between Big Five personality traits and RIASEC characteristics over 15 years&lt;/title&gt;&lt;secondary-title&gt;Journal of Applied Psychology&lt;/secondary-title&gt;&lt;/titles&gt;&lt;periodical&gt;&lt;full-title&gt;Journal of Applied Psychology&lt;/full-title&gt;&lt;/periodical&gt;&lt;pages&gt;262&lt;/pages&gt;&lt;volume&gt;99&lt;/volume&gt;&lt;number&gt;2&lt;/number&gt;&lt;dates&gt;&lt;year&gt;2014&lt;/year&gt;&lt;/dates&gt;&lt;publisher&gt;American Psychological Association&lt;/publisher&gt;&lt;isbn&gt;1939-1854&lt;/isbn&gt;&lt;urls&gt;&lt;/urls&gt;&lt;/record&gt;&lt;/Cite&gt;&lt;/EndNote&gt;</w:instrText>
      </w:r>
      <w:r w:rsidR="00B727E4">
        <w:rPr>
          <w:rFonts w:ascii="Times New Roman" w:hAnsi="Times New Roman"/>
          <w:sz w:val="20"/>
          <w:szCs w:val="24"/>
        </w:rPr>
        <w:fldChar w:fldCharType="separate"/>
      </w:r>
      <w:r>
        <w:rPr>
          <w:rFonts w:ascii="Times New Roman" w:hAnsi="Times New Roman"/>
          <w:noProof/>
          <w:sz w:val="20"/>
          <w:szCs w:val="24"/>
        </w:rPr>
        <w:t>(Wille &amp; De Fruyt, 2014)</w:t>
      </w:r>
      <w:r w:rsidR="00B727E4">
        <w:rPr>
          <w:rFonts w:ascii="Times New Roman" w:hAnsi="Times New Roman"/>
          <w:sz w:val="20"/>
          <w:szCs w:val="24"/>
        </w:rPr>
        <w:fldChar w:fldCharType="end"/>
      </w:r>
      <w:r>
        <w:rPr>
          <w:rFonts w:ascii="Times New Roman" w:hAnsi="Times New Roman"/>
          <w:sz w:val="20"/>
          <w:szCs w:val="24"/>
        </w:rPr>
        <w:t>.</w:t>
      </w:r>
    </w:p>
    <w:p w:rsidR="00452571" w:rsidRDefault="00452571" w:rsidP="00452571">
      <w:pPr>
        <w:pStyle w:val="Heading2"/>
        <w:rPr>
          <w:rFonts w:ascii="Times New Roman" w:hAnsi="Times New Roman" w:cs="Times New Roman"/>
          <w:color w:val="auto"/>
          <w:sz w:val="24"/>
          <w:szCs w:val="24"/>
          <w:lang w:val="id-ID"/>
        </w:rPr>
      </w:pPr>
      <w:r w:rsidRPr="00FE02B0">
        <w:rPr>
          <w:rFonts w:ascii="Times New Roman" w:hAnsi="Times New Roman" w:cs="Times New Roman"/>
          <w:color w:val="auto"/>
          <w:sz w:val="24"/>
          <w:szCs w:val="24"/>
        </w:rPr>
        <w:t>Realistic</w:t>
      </w:r>
    </w:p>
    <w:tbl>
      <w:tblPr>
        <w:tblStyle w:val="LightShading1"/>
        <w:tblW w:w="9243" w:type="dxa"/>
        <w:tblLook w:val="04A0"/>
      </w:tblPr>
      <w:tblGrid>
        <w:gridCol w:w="2518"/>
        <w:gridCol w:w="2713"/>
        <w:gridCol w:w="2037"/>
        <w:gridCol w:w="1975"/>
      </w:tblGrid>
      <w:tr w:rsidR="00452571" w:rsidRPr="00FE02B0" w:rsidTr="00452571">
        <w:trPr>
          <w:cnfStyle w:val="100000000000"/>
          <w:trHeight w:val="1095"/>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DA0E7A">
              <w:rPr>
                <w:rFonts w:ascii="Times New Roman" w:hAnsi="Times New Roman"/>
              </w:rPr>
              <w:t>Deskripsi</w:t>
            </w:r>
            <w:proofErr w:type="spellEnd"/>
            <w:r w:rsidRPr="00DA0E7A">
              <w:rPr>
                <w:rFonts w:ascii="Times New Roman" w:hAnsi="Times New Roman"/>
              </w:rPr>
              <w:t xml:space="preserve"> </w:t>
            </w:r>
            <w:proofErr w:type="spellStart"/>
            <w:r w:rsidRPr="00DA0E7A">
              <w:rPr>
                <w:rFonts w:ascii="Times New Roman" w:hAnsi="Times New Roman"/>
              </w:rPr>
              <w:t>bidang</w:t>
            </w:r>
            <w:proofErr w:type="spellEnd"/>
            <w:r w:rsidRPr="00DA0E7A">
              <w:rPr>
                <w:rFonts w:ascii="Times New Roman" w:hAnsi="Times New Roman"/>
              </w:rPr>
              <w:t xml:space="preserve"> </w:t>
            </w:r>
            <w:proofErr w:type="spellStart"/>
            <w:r w:rsidRPr="00DA0E7A">
              <w:rPr>
                <w:rFonts w:ascii="Times New Roman" w:hAnsi="Times New Roman"/>
              </w:rPr>
              <w:t>minat</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keterampilan</w:t>
            </w:r>
            <w:proofErr w:type="spellEnd"/>
            <w:r w:rsidRPr="00DA0E7A">
              <w:rPr>
                <w:rFonts w:ascii="Times New Roman" w:hAnsi="Times New Roman"/>
              </w:rPr>
              <w:t xml:space="preserve"> </w:t>
            </w:r>
            <w:proofErr w:type="spellStart"/>
            <w:r w:rsidRPr="00DA0E7A">
              <w:rPr>
                <w:rFonts w:ascii="Times New Roman" w:hAnsi="Times New Roman"/>
              </w:rPr>
              <w:t>kunci</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pekerjaan</w:t>
            </w:r>
            <w:proofErr w:type="spellEnd"/>
            <w:r w:rsidRPr="00DA0E7A">
              <w:rPr>
                <w:rFonts w:ascii="Times New Roman" w:hAnsi="Times New Roman"/>
              </w:rPr>
              <w:t xml:space="preserve"> </w:t>
            </w:r>
            <w:proofErr w:type="spellStart"/>
            <w:r w:rsidRPr="00DA0E7A">
              <w:rPr>
                <w:rFonts w:ascii="Times New Roman" w:hAnsi="Times New Roman"/>
              </w:rPr>
              <w:t>dengan</w:t>
            </w:r>
            <w:proofErr w:type="spellEnd"/>
            <w:r w:rsidRPr="00DA0E7A">
              <w:rPr>
                <w:rFonts w:ascii="Times New Roman" w:hAnsi="Times New Roman"/>
              </w:rPr>
              <w:t xml:space="preserve"> </w:t>
            </w:r>
            <w:proofErr w:type="spellStart"/>
            <w:r w:rsidRPr="00DA0E7A">
              <w:rPr>
                <w:rFonts w:ascii="Times New Roman" w:hAnsi="Times New Roman"/>
              </w:rPr>
              <w:t>komponen</w:t>
            </w:r>
            <w:proofErr w:type="spellEnd"/>
            <w:r w:rsidRPr="00DA0E7A">
              <w:rPr>
                <w:rFonts w:ascii="Times New Roman" w:hAnsi="Times New Roman"/>
              </w:rPr>
              <w:t xml:space="preserve"> </w:t>
            </w:r>
            <w:proofErr w:type="spellStart"/>
            <w:r w:rsidRPr="00DA0E7A">
              <w:rPr>
                <w:rFonts w:ascii="Times New Roman" w:hAnsi="Times New Roman"/>
              </w:rPr>
              <w:t>Realistis</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r w:rsidRPr="00DA0E7A">
              <w:rPr>
                <w:rFonts w:ascii="Times New Roman" w:hAnsi="Times New Roman"/>
              </w:rPr>
              <w:t xml:space="preserve">Mata </w:t>
            </w:r>
            <w:proofErr w:type="spellStart"/>
            <w:r w:rsidRPr="00DA0E7A">
              <w:rPr>
                <w:rFonts w:ascii="Times New Roman" w:hAnsi="Times New Roman"/>
              </w:rPr>
              <w:t>pelajaran</w:t>
            </w:r>
            <w:proofErr w:type="spellEnd"/>
            <w:r w:rsidRPr="00DA0E7A">
              <w:rPr>
                <w:rFonts w:ascii="Times New Roman" w:hAnsi="Times New Roman"/>
              </w:rPr>
              <w:t xml:space="preserve"> yang </w:t>
            </w:r>
            <w:proofErr w:type="spellStart"/>
            <w:r w:rsidRPr="00DA0E7A">
              <w:rPr>
                <w:rFonts w:ascii="Times New Roman" w:hAnsi="Times New Roman"/>
              </w:rPr>
              <w:t>bisa</w:t>
            </w:r>
            <w:proofErr w:type="spellEnd"/>
            <w:r w:rsidRPr="00DA0E7A">
              <w:rPr>
                <w:rFonts w:ascii="Times New Roman" w:hAnsi="Times New Roman"/>
              </w:rPr>
              <w:t xml:space="preserve"> </w:t>
            </w:r>
            <w:proofErr w:type="spellStart"/>
            <w:r>
              <w:rPr>
                <w:rFonts w:ascii="Times New Roman" w:hAnsi="Times New Roman"/>
              </w:rPr>
              <w:t>di</w:t>
            </w:r>
            <w:r w:rsidRPr="00DA0E7A">
              <w:rPr>
                <w:rFonts w:ascii="Times New Roman" w:hAnsi="Times New Roman"/>
              </w:rPr>
              <w:t>pelajari</w:t>
            </w:r>
            <w:proofErr w:type="spellEnd"/>
            <w:r w:rsidRPr="00DA0E7A">
              <w:rPr>
                <w:rFonts w:ascii="Times New Roman" w:hAnsi="Times New Roman"/>
              </w:rPr>
              <w:t xml:space="preserve"> </w:t>
            </w:r>
            <w:proofErr w:type="spellStart"/>
            <w:r w:rsidRPr="00DA0E7A">
              <w:rPr>
                <w:rFonts w:ascii="Times New Roman" w:hAnsi="Times New Roman"/>
              </w:rPr>
              <w:t>untuk</w:t>
            </w:r>
            <w:proofErr w:type="spellEnd"/>
            <w:r w:rsidRPr="00DA0E7A">
              <w:rPr>
                <w:rFonts w:ascii="Times New Roman" w:hAnsi="Times New Roman"/>
              </w:rPr>
              <w:t xml:space="preserve"> </w:t>
            </w:r>
            <w:proofErr w:type="spellStart"/>
            <w:r w:rsidRPr="00DA0E7A">
              <w:rPr>
                <w:rFonts w:ascii="Times New Roman" w:hAnsi="Times New Roman"/>
              </w:rPr>
              <w:t>memberi</w:t>
            </w:r>
            <w:proofErr w:type="spellEnd"/>
            <w:r w:rsidRPr="00DA0E7A">
              <w:rPr>
                <w:rFonts w:ascii="Times New Roman" w:hAnsi="Times New Roman"/>
              </w:rPr>
              <w:t xml:space="preserve"> </w:t>
            </w:r>
            <w:proofErr w:type="spellStart"/>
            <w:r>
              <w:rPr>
                <w:rFonts w:ascii="Times New Roman" w:hAnsi="Times New Roman"/>
              </w:rPr>
              <w:t>kan</w:t>
            </w:r>
            <w:proofErr w:type="spellEnd"/>
            <w:r>
              <w:rPr>
                <w:rFonts w:ascii="Times New Roman" w:hAnsi="Times New Roman"/>
              </w:rPr>
              <w:t xml:space="preserve"> </w:t>
            </w:r>
            <w:proofErr w:type="spellStart"/>
            <w:r w:rsidRPr="00DA0E7A">
              <w:rPr>
                <w:rFonts w:ascii="Times New Roman" w:hAnsi="Times New Roman"/>
              </w:rPr>
              <w:t>keterampilan</w:t>
            </w:r>
            <w:proofErr w:type="spellEnd"/>
          </w:p>
        </w:tc>
      </w:tr>
      <w:tr w:rsidR="00452571" w:rsidRPr="00FE02B0" w:rsidTr="00452571">
        <w:trPr>
          <w:cnfStyle w:val="0000001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b w:val="0"/>
                <w:sz w:val="24"/>
                <w:szCs w:val="24"/>
              </w:rPr>
            </w:pPr>
            <w:proofErr w:type="spellStart"/>
            <w:r w:rsidRPr="00DA0E7A">
              <w:rPr>
                <w:rFonts w:ascii="Times New Roman" w:hAnsi="Times New Roman"/>
                <w:b w:val="0"/>
              </w:rPr>
              <w:t>Suka</w:t>
            </w:r>
            <w:proofErr w:type="spellEnd"/>
            <w:r w:rsidRPr="00DA0E7A">
              <w:rPr>
                <w:rFonts w:ascii="Times New Roman" w:hAnsi="Times New Roman"/>
                <w:b w:val="0"/>
              </w:rPr>
              <w:t xml:space="preserve"> </w:t>
            </w:r>
            <w:proofErr w:type="spellStart"/>
            <w:r w:rsidRPr="00DA0E7A">
              <w:rPr>
                <w:rFonts w:ascii="Times New Roman" w:hAnsi="Times New Roman"/>
                <w:b w:val="0"/>
              </w:rPr>
              <w:t>bekerja</w:t>
            </w:r>
            <w:proofErr w:type="spellEnd"/>
            <w:r w:rsidRPr="00DA0E7A">
              <w:rPr>
                <w:rFonts w:ascii="Times New Roman" w:hAnsi="Times New Roman"/>
                <w:b w:val="0"/>
              </w:rPr>
              <w:t xml:space="preserve"> </w:t>
            </w:r>
            <w:proofErr w:type="spellStart"/>
            <w:r w:rsidRPr="00DA0E7A">
              <w:rPr>
                <w:rFonts w:ascii="Times New Roman" w:hAnsi="Times New Roman"/>
                <w:b w:val="0"/>
              </w:rPr>
              <w:t>terutama</w:t>
            </w:r>
            <w:proofErr w:type="spellEnd"/>
            <w:r w:rsidRPr="00DA0E7A">
              <w:rPr>
                <w:rFonts w:ascii="Times New Roman" w:hAnsi="Times New Roman"/>
                <w:b w:val="0"/>
              </w:rPr>
              <w:t xml:space="preserve"> </w:t>
            </w:r>
            <w:proofErr w:type="spellStart"/>
            <w:r w:rsidRPr="00DA0E7A">
              <w:rPr>
                <w:rFonts w:ascii="Times New Roman" w:hAnsi="Times New Roman"/>
                <w:b w:val="0"/>
              </w:rPr>
              <w:t>dengan</w:t>
            </w:r>
            <w:proofErr w:type="spellEnd"/>
            <w:r w:rsidRPr="00DA0E7A">
              <w:rPr>
                <w:rFonts w:ascii="Times New Roman" w:hAnsi="Times New Roman"/>
                <w:b w:val="0"/>
              </w:rPr>
              <w:t xml:space="preserve"> </w:t>
            </w:r>
            <w:proofErr w:type="spellStart"/>
            <w:r w:rsidRPr="00DA0E7A">
              <w:rPr>
                <w:rFonts w:ascii="Times New Roman" w:hAnsi="Times New Roman"/>
                <w:b w:val="0"/>
              </w:rPr>
              <w:t>tangan</w:t>
            </w:r>
            <w:proofErr w:type="spellEnd"/>
            <w:r w:rsidRPr="00DA0E7A">
              <w:rPr>
                <w:rFonts w:ascii="Times New Roman" w:hAnsi="Times New Roman"/>
                <w:b w:val="0"/>
              </w:rPr>
              <w:t xml:space="preserve">, </w:t>
            </w:r>
            <w:proofErr w:type="spellStart"/>
            <w:r w:rsidRPr="00DA0E7A">
              <w:rPr>
                <w:rFonts w:ascii="Times New Roman" w:hAnsi="Times New Roman"/>
                <w:b w:val="0"/>
              </w:rPr>
              <w:t>membuat</w:t>
            </w:r>
            <w:proofErr w:type="spellEnd"/>
            <w:r w:rsidRPr="00DA0E7A">
              <w:rPr>
                <w:rFonts w:ascii="Times New Roman" w:hAnsi="Times New Roman"/>
                <w:b w:val="0"/>
              </w:rPr>
              <w:t xml:space="preserve">, </w:t>
            </w:r>
            <w:proofErr w:type="spellStart"/>
            <w:r w:rsidRPr="00DA0E7A">
              <w:rPr>
                <w:rFonts w:ascii="Times New Roman" w:hAnsi="Times New Roman"/>
                <w:b w:val="0"/>
              </w:rPr>
              <w:t>memperbaiki</w:t>
            </w:r>
            <w:proofErr w:type="spellEnd"/>
            <w:r w:rsidRPr="00DA0E7A">
              <w:rPr>
                <w:rFonts w:ascii="Times New Roman" w:hAnsi="Times New Roman"/>
                <w:b w:val="0"/>
              </w:rPr>
              <w:t xml:space="preserve">, </w:t>
            </w:r>
            <w:proofErr w:type="spellStart"/>
            <w:r w:rsidRPr="00DA0E7A">
              <w:rPr>
                <w:rFonts w:ascii="Times New Roman" w:hAnsi="Times New Roman"/>
                <w:b w:val="0"/>
              </w:rPr>
              <w:t>merakit</w:t>
            </w:r>
            <w:proofErr w:type="spellEnd"/>
            <w:r w:rsidRPr="00DA0E7A">
              <w:rPr>
                <w:rFonts w:ascii="Times New Roman" w:hAnsi="Times New Roman"/>
                <w:b w:val="0"/>
              </w:rPr>
              <w:t xml:space="preserve"> </w:t>
            </w:r>
            <w:proofErr w:type="spellStart"/>
            <w:r w:rsidRPr="00DA0E7A">
              <w:rPr>
                <w:rFonts w:ascii="Times New Roman" w:hAnsi="Times New Roman"/>
                <w:b w:val="0"/>
              </w:rPr>
              <w:t>atau</w:t>
            </w:r>
            <w:proofErr w:type="spellEnd"/>
            <w:r w:rsidRPr="00DA0E7A">
              <w:rPr>
                <w:rFonts w:ascii="Times New Roman" w:hAnsi="Times New Roman"/>
                <w:b w:val="0"/>
              </w:rPr>
              <w:t xml:space="preserve"> </w:t>
            </w:r>
            <w:proofErr w:type="spellStart"/>
            <w:r w:rsidRPr="00DA0E7A">
              <w:rPr>
                <w:rFonts w:ascii="Times New Roman" w:hAnsi="Times New Roman"/>
                <w:b w:val="0"/>
              </w:rPr>
              <w:t>membangun</w:t>
            </w:r>
            <w:proofErr w:type="spellEnd"/>
            <w:r w:rsidRPr="00DA0E7A">
              <w:rPr>
                <w:rFonts w:ascii="Times New Roman" w:hAnsi="Times New Roman"/>
                <w:b w:val="0"/>
              </w:rPr>
              <w:t xml:space="preserve"> </w:t>
            </w:r>
            <w:proofErr w:type="spellStart"/>
            <w:r w:rsidRPr="00DA0E7A">
              <w:rPr>
                <w:rFonts w:ascii="Times New Roman" w:hAnsi="Times New Roman"/>
                <w:b w:val="0"/>
              </w:rPr>
              <w:t>sesuatu</w:t>
            </w:r>
            <w:proofErr w:type="spellEnd"/>
            <w:r w:rsidRPr="00DA0E7A">
              <w:rPr>
                <w:rFonts w:ascii="Times New Roman" w:hAnsi="Times New Roman"/>
                <w:b w:val="0"/>
              </w:rPr>
              <w:t xml:space="preserve">, </w:t>
            </w:r>
            <w:proofErr w:type="spellStart"/>
            <w:r w:rsidRPr="00DA0E7A">
              <w:rPr>
                <w:rFonts w:ascii="Times New Roman" w:hAnsi="Times New Roman"/>
                <w:b w:val="0"/>
              </w:rPr>
              <w:t>menggunakan</w:t>
            </w:r>
            <w:proofErr w:type="spellEnd"/>
            <w:r w:rsidRPr="00DA0E7A">
              <w:rPr>
                <w:rFonts w:ascii="Times New Roman" w:hAnsi="Times New Roman"/>
                <w:b w:val="0"/>
              </w:rPr>
              <w:t xml:space="preserve"> </w:t>
            </w:r>
            <w:proofErr w:type="spellStart"/>
            <w:r w:rsidRPr="00DA0E7A">
              <w:rPr>
                <w:rFonts w:ascii="Times New Roman" w:hAnsi="Times New Roman"/>
                <w:b w:val="0"/>
              </w:rPr>
              <w:t>dan</w:t>
            </w:r>
            <w:proofErr w:type="spellEnd"/>
            <w:r w:rsidRPr="00DA0E7A">
              <w:rPr>
                <w:rFonts w:ascii="Times New Roman" w:hAnsi="Times New Roman"/>
                <w:b w:val="0"/>
              </w:rPr>
              <w:t xml:space="preserve"> </w:t>
            </w:r>
            <w:proofErr w:type="spellStart"/>
            <w:r w:rsidRPr="00DA0E7A">
              <w:rPr>
                <w:rFonts w:ascii="Times New Roman" w:hAnsi="Times New Roman"/>
                <w:b w:val="0"/>
              </w:rPr>
              <w:t>mengoperasikan</w:t>
            </w:r>
            <w:proofErr w:type="spellEnd"/>
            <w:r w:rsidRPr="00DA0E7A">
              <w:rPr>
                <w:rFonts w:ascii="Times New Roman" w:hAnsi="Times New Roman"/>
                <w:b w:val="0"/>
              </w:rPr>
              <w:t xml:space="preserve"> </w:t>
            </w:r>
            <w:proofErr w:type="spellStart"/>
            <w:r w:rsidRPr="00DA0E7A">
              <w:rPr>
                <w:rFonts w:ascii="Times New Roman" w:hAnsi="Times New Roman"/>
                <w:b w:val="0"/>
              </w:rPr>
              <w:t>peralatan</w:t>
            </w:r>
            <w:proofErr w:type="spellEnd"/>
            <w:r w:rsidRPr="00DA0E7A">
              <w:rPr>
                <w:rFonts w:ascii="Times New Roman" w:hAnsi="Times New Roman"/>
                <w:b w:val="0"/>
              </w:rPr>
              <w:t xml:space="preserve">, </w:t>
            </w:r>
            <w:proofErr w:type="spellStart"/>
            <w:r w:rsidRPr="00DA0E7A">
              <w:rPr>
                <w:rFonts w:ascii="Times New Roman" w:hAnsi="Times New Roman"/>
                <w:b w:val="0"/>
              </w:rPr>
              <w:t>alat</w:t>
            </w:r>
            <w:proofErr w:type="spellEnd"/>
            <w:r w:rsidRPr="00DA0E7A">
              <w:rPr>
                <w:rFonts w:ascii="Times New Roman" w:hAnsi="Times New Roman"/>
                <w:b w:val="0"/>
              </w:rPr>
              <w:t xml:space="preserve"> </w:t>
            </w:r>
            <w:proofErr w:type="spellStart"/>
            <w:r w:rsidRPr="00DA0E7A">
              <w:rPr>
                <w:rFonts w:ascii="Times New Roman" w:hAnsi="Times New Roman"/>
                <w:b w:val="0"/>
              </w:rPr>
              <w:t>atau</w:t>
            </w:r>
            <w:proofErr w:type="spellEnd"/>
            <w:r w:rsidRPr="00DA0E7A">
              <w:rPr>
                <w:rFonts w:ascii="Times New Roman" w:hAnsi="Times New Roman"/>
                <w:b w:val="0"/>
              </w:rPr>
              <w:t xml:space="preserve"> </w:t>
            </w:r>
            <w:proofErr w:type="spellStart"/>
            <w:r w:rsidRPr="00DA0E7A">
              <w:rPr>
                <w:rFonts w:ascii="Times New Roman" w:hAnsi="Times New Roman"/>
                <w:b w:val="0"/>
              </w:rPr>
              <w:t>mesin</w:t>
            </w:r>
            <w:proofErr w:type="spellEnd"/>
            <w:r w:rsidRPr="00DA0E7A">
              <w:rPr>
                <w:rFonts w:ascii="Times New Roman" w:hAnsi="Times New Roman"/>
                <w:b w:val="0"/>
              </w:rPr>
              <w:t xml:space="preserve">. </w:t>
            </w:r>
            <w:proofErr w:type="spellStart"/>
            <w:r w:rsidRPr="00DA0E7A">
              <w:rPr>
                <w:rFonts w:ascii="Times New Roman" w:hAnsi="Times New Roman"/>
                <w:b w:val="0"/>
              </w:rPr>
              <w:t>Seringkali</w:t>
            </w:r>
            <w:proofErr w:type="spellEnd"/>
            <w:r w:rsidRPr="00DA0E7A">
              <w:rPr>
                <w:rFonts w:ascii="Times New Roman" w:hAnsi="Times New Roman"/>
                <w:b w:val="0"/>
              </w:rPr>
              <w:t xml:space="preserve"> </w:t>
            </w:r>
            <w:proofErr w:type="spellStart"/>
            <w:r w:rsidRPr="00DA0E7A">
              <w:rPr>
                <w:rFonts w:ascii="Times New Roman" w:hAnsi="Times New Roman"/>
                <w:b w:val="0"/>
              </w:rPr>
              <w:t>suka</w:t>
            </w:r>
            <w:proofErr w:type="spellEnd"/>
            <w:r w:rsidRPr="00DA0E7A">
              <w:rPr>
                <w:rFonts w:ascii="Times New Roman" w:hAnsi="Times New Roman"/>
                <w:b w:val="0"/>
              </w:rPr>
              <w:t xml:space="preserve"> </w:t>
            </w:r>
            <w:proofErr w:type="spellStart"/>
            <w:r w:rsidRPr="00DA0E7A">
              <w:rPr>
                <w:rFonts w:ascii="Times New Roman" w:hAnsi="Times New Roman"/>
                <w:b w:val="0"/>
              </w:rPr>
              <w:t>bekerja</w:t>
            </w:r>
            <w:proofErr w:type="spellEnd"/>
            <w:r w:rsidRPr="00DA0E7A">
              <w:rPr>
                <w:rFonts w:ascii="Times New Roman" w:hAnsi="Times New Roman"/>
                <w:b w:val="0"/>
              </w:rPr>
              <w:t xml:space="preserve"> </w:t>
            </w:r>
            <w:proofErr w:type="spellStart"/>
            <w:r w:rsidRPr="00DA0E7A">
              <w:rPr>
                <w:rFonts w:ascii="Times New Roman" w:hAnsi="Times New Roman"/>
                <w:b w:val="0"/>
              </w:rPr>
              <w:t>di</w:t>
            </w:r>
            <w:proofErr w:type="spellEnd"/>
            <w:r w:rsidRPr="00DA0E7A">
              <w:rPr>
                <w:rFonts w:ascii="Times New Roman" w:hAnsi="Times New Roman"/>
                <w:b w:val="0"/>
              </w:rPr>
              <w:t xml:space="preserve"> </w:t>
            </w:r>
            <w:proofErr w:type="spellStart"/>
            <w:r w:rsidRPr="00DA0E7A">
              <w:rPr>
                <w:rFonts w:ascii="Times New Roman" w:hAnsi="Times New Roman"/>
                <w:b w:val="0"/>
              </w:rPr>
              <w:t>luar</w:t>
            </w:r>
            <w:proofErr w:type="spellEnd"/>
            <w:r w:rsidRPr="00DA0E7A">
              <w:rPr>
                <w:rFonts w:ascii="Times New Roman" w:hAnsi="Times New Roman"/>
                <w:b w:val="0"/>
              </w:rPr>
              <w:t xml:space="preserve"> </w:t>
            </w:r>
            <w:proofErr w:type="spellStart"/>
            <w:r w:rsidRPr="00DA0E7A">
              <w:rPr>
                <w:rFonts w:ascii="Times New Roman" w:hAnsi="Times New Roman"/>
                <w:b w:val="0"/>
              </w:rPr>
              <w:t>ruangan</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DA0E7A">
              <w:rPr>
                <w:rFonts w:ascii="Times New Roman" w:hAnsi="Times New Roman"/>
              </w:rPr>
              <w:t>Menggunakan</w:t>
            </w:r>
            <w:proofErr w:type="spellEnd"/>
            <w:r w:rsidRPr="00DA0E7A">
              <w:rPr>
                <w:rFonts w:ascii="Times New Roman" w:hAnsi="Times New Roman"/>
              </w:rPr>
              <w:t xml:space="preserve"> </w:t>
            </w:r>
            <w:proofErr w:type="spellStart"/>
            <w:r w:rsidRPr="00DA0E7A">
              <w:rPr>
                <w:rFonts w:ascii="Times New Roman" w:hAnsi="Times New Roman"/>
              </w:rPr>
              <w:t>dan</w:t>
            </w:r>
            <w:proofErr w:type="spellEnd"/>
            <w:r w:rsidRPr="00DA0E7A">
              <w:rPr>
                <w:rFonts w:ascii="Times New Roman" w:hAnsi="Times New Roman"/>
              </w:rPr>
              <w:t xml:space="preserve"> </w:t>
            </w:r>
            <w:proofErr w:type="spellStart"/>
            <w:r w:rsidRPr="00DA0E7A">
              <w:rPr>
                <w:rFonts w:ascii="Times New Roman" w:hAnsi="Times New Roman"/>
              </w:rPr>
              <w:t>mengoperasikan</w:t>
            </w:r>
            <w:proofErr w:type="spellEnd"/>
            <w:r w:rsidRPr="00DA0E7A">
              <w:rPr>
                <w:rFonts w:ascii="Times New Roman" w:hAnsi="Times New Roman"/>
              </w:rPr>
              <w:t xml:space="preserve"> </w:t>
            </w:r>
            <w:proofErr w:type="spellStart"/>
            <w:r w:rsidRPr="00DA0E7A">
              <w:rPr>
                <w:rFonts w:ascii="Times New Roman" w:hAnsi="Times New Roman"/>
              </w:rPr>
              <w:t>alat</w:t>
            </w:r>
            <w:proofErr w:type="spellEnd"/>
            <w:r w:rsidRPr="00DA0E7A">
              <w:rPr>
                <w:rFonts w:ascii="Times New Roman" w:hAnsi="Times New Roman"/>
              </w:rPr>
              <w:t xml:space="preserve">, </w:t>
            </w:r>
            <w:proofErr w:type="spellStart"/>
            <w:r w:rsidRPr="00DA0E7A">
              <w:rPr>
                <w:rFonts w:ascii="Times New Roman" w:hAnsi="Times New Roman"/>
              </w:rPr>
              <w:t>peralatan</w:t>
            </w:r>
            <w:proofErr w:type="spellEnd"/>
            <w:r w:rsidRPr="00DA0E7A">
              <w:rPr>
                <w:rFonts w:ascii="Times New Roman" w:hAnsi="Times New Roman"/>
              </w:rPr>
              <w:t xml:space="preserve"> </w:t>
            </w:r>
            <w:proofErr w:type="spellStart"/>
            <w:r w:rsidRPr="00DA0E7A">
              <w:rPr>
                <w:rFonts w:ascii="Times New Roman" w:hAnsi="Times New Roman"/>
              </w:rPr>
              <w:t>dan</w:t>
            </w:r>
            <w:proofErr w:type="spellEnd"/>
            <w:r w:rsidRPr="00DA0E7A">
              <w:rPr>
                <w:rFonts w:ascii="Times New Roman" w:hAnsi="Times New Roman"/>
              </w:rPr>
              <w:t xml:space="preserve"> </w:t>
            </w:r>
            <w:proofErr w:type="spellStart"/>
            <w:r w:rsidRPr="00DA0E7A">
              <w:rPr>
                <w:rFonts w:ascii="Times New Roman" w:hAnsi="Times New Roman"/>
              </w:rPr>
              <w:t>mesin</w:t>
            </w:r>
            <w:proofErr w:type="spellEnd"/>
            <w:r w:rsidRPr="00DA0E7A">
              <w:rPr>
                <w:rFonts w:ascii="Times New Roman" w:hAnsi="Times New Roman"/>
              </w:rPr>
              <w:t xml:space="preserve">, </w:t>
            </w:r>
            <w:proofErr w:type="spellStart"/>
            <w:r w:rsidRPr="00DA0E7A">
              <w:rPr>
                <w:rFonts w:ascii="Times New Roman" w:hAnsi="Times New Roman"/>
              </w:rPr>
              <w:t>merancang</w:t>
            </w:r>
            <w:proofErr w:type="spellEnd"/>
            <w:r w:rsidRPr="00DA0E7A">
              <w:rPr>
                <w:rFonts w:ascii="Times New Roman" w:hAnsi="Times New Roman"/>
              </w:rPr>
              <w:t xml:space="preserve">, </w:t>
            </w:r>
            <w:proofErr w:type="spellStart"/>
            <w:r w:rsidRPr="00DA0E7A">
              <w:rPr>
                <w:rFonts w:ascii="Times New Roman" w:hAnsi="Times New Roman"/>
              </w:rPr>
              <w:t>membangun</w:t>
            </w:r>
            <w:proofErr w:type="spellEnd"/>
            <w:r w:rsidRPr="00DA0E7A">
              <w:rPr>
                <w:rFonts w:ascii="Times New Roman" w:hAnsi="Times New Roman"/>
              </w:rPr>
              <w:t xml:space="preserve">, </w:t>
            </w:r>
            <w:proofErr w:type="spellStart"/>
            <w:r w:rsidRPr="00DA0E7A">
              <w:rPr>
                <w:rFonts w:ascii="Times New Roman" w:hAnsi="Times New Roman"/>
              </w:rPr>
              <w:t>memperbaiki</w:t>
            </w:r>
            <w:proofErr w:type="spellEnd"/>
            <w:r w:rsidRPr="00DA0E7A">
              <w:rPr>
                <w:rFonts w:ascii="Times New Roman" w:hAnsi="Times New Roman"/>
              </w:rPr>
              <w:t xml:space="preserve">, </w:t>
            </w:r>
            <w:proofErr w:type="spellStart"/>
            <w:r w:rsidRPr="00DA0E7A">
              <w:rPr>
                <w:rFonts w:ascii="Times New Roman" w:hAnsi="Times New Roman"/>
              </w:rPr>
              <w:t>memelihara</w:t>
            </w:r>
            <w:proofErr w:type="spellEnd"/>
            <w:r w:rsidRPr="00DA0E7A">
              <w:rPr>
                <w:rFonts w:ascii="Times New Roman" w:hAnsi="Times New Roman"/>
              </w:rPr>
              <w:t xml:space="preserve">, </w:t>
            </w:r>
            <w:proofErr w:type="spellStart"/>
            <w:r w:rsidRPr="00DA0E7A">
              <w:rPr>
                <w:rFonts w:ascii="Times New Roman" w:hAnsi="Times New Roman"/>
              </w:rPr>
              <w:t>bekerja</w:t>
            </w:r>
            <w:proofErr w:type="spellEnd"/>
            <w:r w:rsidRPr="00DA0E7A">
              <w:rPr>
                <w:rFonts w:ascii="Times New Roman" w:hAnsi="Times New Roman"/>
              </w:rPr>
              <w:t xml:space="preserve"> </w:t>
            </w:r>
            <w:proofErr w:type="spellStart"/>
            <w:r w:rsidRPr="00DA0E7A">
              <w:rPr>
                <w:rFonts w:ascii="Times New Roman" w:hAnsi="Times New Roman"/>
              </w:rPr>
              <w:t>secara</w:t>
            </w:r>
            <w:proofErr w:type="spellEnd"/>
            <w:r w:rsidRPr="00DA0E7A">
              <w:rPr>
                <w:rFonts w:ascii="Times New Roman" w:hAnsi="Times New Roman"/>
              </w:rPr>
              <w:t xml:space="preserve"> manual, </w:t>
            </w:r>
            <w:proofErr w:type="spellStart"/>
            <w:r w:rsidRPr="00DA0E7A">
              <w:rPr>
                <w:rFonts w:ascii="Times New Roman" w:hAnsi="Times New Roman"/>
              </w:rPr>
              <w:t>mengukur</w:t>
            </w:r>
            <w:proofErr w:type="spellEnd"/>
            <w:r w:rsidRPr="00DA0E7A">
              <w:rPr>
                <w:rFonts w:ascii="Times New Roman" w:hAnsi="Times New Roman"/>
              </w:rPr>
              <w:t xml:space="preserve">, </w:t>
            </w:r>
            <w:proofErr w:type="spellStart"/>
            <w:r w:rsidRPr="00DA0E7A">
              <w:rPr>
                <w:rFonts w:ascii="Times New Roman" w:hAnsi="Times New Roman"/>
              </w:rPr>
              <w:t>bekerja</w:t>
            </w:r>
            <w:proofErr w:type="spellEnd"/>
            <w:r w:rsidRPr="00DA0E7A">
              <w:rPr>
                <w:rFonts w:ascii="Times New Roman" w:hAnsi="Times New Roman"/>
              </w:rPr>
              <w:t xml:space="preserve"> </w:t>
            </w:r>
            <w:proofErr w:type="spellStart"/>
            <w:r w:rsidRPr="00DA0E7A">
              <w:rPr>
                <w:rFonts w:ascii="Times New Roman" w:hAnsi="Times New Roman"/>
              </w:rPr>
              <w:t>secara</w:t>
            </w:r>
            <w:proofErr w:type="spellEnd"/>
            <w:r w:rsidRPr="00DA0E7A">
              <w:rPr>
                <w:rFonts w:ascii="Times New Roman" w:hAnsi="Times New Roman"/>
              </w:rPr>
              <w:t xml:space="preserve"> detail, </w:t>
            </w:r>
            <w:proofErr w:type="spellStart"/>
            <w:r w:rsidRPr="00DA0E7A">
              <w:rPr>
                <w:rFonts w:ascii="Times New Roman" w:hAnsi="Times New Roman"/>
              </w:rPr>
              <w:t>mengemudi</w:t>
            </w:r>
            <w:proofErr w:type="spellEnd"/>
            <w:r w:rsidRPr="00DA0E7A">
              <w:rPr>
                <w:rFonts w:ascii="Times New Roman" w:hAnsi="Times New Roman"/>
              </w:rPr>
              <w:t xml:space="preserve">, </w:t>
            </w:r>
            <w:proofErr w:type="spellStart"/>
            <w:r w:rsidRPr="00DA0E7A">
              <w:rPr>
                <w:rFonts w:ascii="Times New Roman" w:hAnsi="Times New Roman"/>
              </w:rPr>
              <w:t>bergerak</w:t>
            </w:r>
            <w:proofErr w:type="spellEnd"/>
            <w:r w:rsidRPr="00DA0E7A">
              <w:rPr>
                <w:rFonts w:ascii="Times New Roman" w:hAnsi="Times New Roman"/>
              </w:rPr>
              <w:t xml:space="preserve">, </w:t>
            </w:r>
            <w:proofErr w:type="spellStart"/>
            <w:r w:rsidRPr="00DA0E7A">
              <w:rPr>
                <w:rFonts w:ascii="Times New Roman" w:hAnsi="Times New Roman"/>
              </w:rPr>
              <w:t>merawat</w:t>
            </w:r>
            <w:proofErr w:type="spellEnd"/>
            <w:r w:rsidRPr="00DA0E7A">
              <w:rPr>
                <w:rFonts w:ascii="Times New Roman" w:hAnsi="Times New Roman"/>
              </w:rPr>
              <w:t xml:space="preserve"> </w:t>
            </w:r>
            <w:proofErr w:type="spellStart"/>
            <w:r w:rsidRPr="00DA0E7A">
              <w:rPr>
                <w:rFonts w:ascii="Times New Roman" w:hAnsi="Times New Roman"/>
              </w:rPr>
              <w:t>hewan</w:t>
            </w:r>
            <w:proofErr w:type="spellEnd"/>
            <w:r w:rsidRPr="00DA0E7A">
              <w:rPr>
                <w:rFonts w:ascii="Times New Roman" w:hAnsi="Times New Roman"/>
              </w:rPr>
              <w:t xml:space="preserve">, </w:t>
            </w:r>
            <w:proofErr w:type="spellStart"/>
            <w:r w:rsidRPr="00DA0E7A">
              <w:rPr>
                <w:rFonts w:ascii="Times New Roman" w:hAnsi="Times New Roman"/>
              </w:rPr>
              <w:t>bekerja</w:t>
            </w:r>
            <w:proofErr w:type="spellEnd"/>
            <w:r w:rsidRPr="00DA0E7A">
              <w:rPr>
                <w:rFonts w:ascii="Times New Roman" w:hAnsi="Times New Roman"/>
              </w:rPr>
              <w:t xml:space="preserve"> </w:t>
            </w:r>
            <w:proofErr w:type="spellStart"/>
            <w:r w:rsidRPr="00DA0E7A">
              <w:rPr>
                <w:rFonts w:ascii="Times New Roman" w:hAnsi="Times New Roman"/>
              </w:rPr>
              <w:t>dengan</w:t>
            </w:r>
            <w:proofErr w:type="spellEnd"/>
            <w:r w:rsidRPr="00DA0E7A">
              <w:rPr>
                <w:rFonts w:ascii="Times New Roman" w:hAnsi="Times New Roman"/>
              </w:rPr>
              <w:t xml:space="preserve"> </w:t>
            </w:r>
            <w:proofErr w:type="spellStart"/>
            <w:r w:rsidRPr="00DA0E7A">
              <w:rPr>
                <w:rFonts w:ascii="Times New Roman" w:hAnsi="Times New Roman"/>
              </w:rPr>
              <w:t>tanaman</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r w:rsidRPr="00DA0E7A">
              <w:rPr>
                <w:rFonts w:ascii="Times New Roman" w:hAnsi="Times New Roman"/>
              </w:rPr>
              <w:t xml:space="preserve">Pilot, </w:t>
            </w:r>
            <w:proofErr w:type="spellStart"/>
            <w:r w:rsidRPr="00DA0E7A">
              <w:rPr>
                <w:rFonts w:ascii="Times New Roman" w:hAnsi="Times New Roman"/>
              </w:rPr>
              <w:t>petani</w:t>
            </w:r>
            <w:proofErr w:type="spellEnd"/>
            <w:r w:rsidRPr="00DA0E7A">
              <w:rPr>
                <w:rFonts w:ascii="Times New Roman" w:hAnsi="Times New Roman"/>
              </w:rPr>
              <w:t xml:space="preserve">, </w:t>
            </w:r>
            <w:proofErr w:type="spellStart"/>
            <w:r w:rsidRPr="00DA0E7A">
              <w:rPr>
                <w:rFonts w:ascii="Times New Roman" w:hAnsi="Times New Roman"/>
              </w:rPr>
              <w:t>hortikultura</w:t>
            </w:r>
            <w:proofErr w:type="spellEnd"/>
            <w:r w:rsidRPr="00DA0E7A">
              <w:rPr>
                <w:rFonts w:ascii="Times New Roman" w:hAnsi="Times New Roman"/>
              </w:rPr>
              <w:t xml:space="preserve">, </w:t>
            </w:r>
            <w:proofErr w:type="spellStart"/>
            <w:r w:rsidRPr="00DA0E7A">
              <w:rPr>
                <w:rFonts w:ascii="Times New Roman" w:hAnsi="Times New Roman"/>
              </w:rPr>
              <w:t>pembangun</w:t>
            </w:r>
            <w:proofErr w:type="spellEnd"/>
            <w:r w:rsidRPr="00DA0E7A">
              <w:rPr>
                <w:rFonts w:ascii="Times New Roman" w:hAnsi="Times New Roman"/>
              </w:rPr>
              <w:t xml:space="preserve">, </w:t>
            </w:r>
            <w:proofErr w:type="spellStart"/>
            <w:r w:rsidRPr="00DA0E7A">
              <w:rPr>
                <w:rFonts w:ascii="Times New Roman" w:hAnsi="Times New Roman"/>
              </w:rPr>
              <w:t>insinyur</w:t>
            </w:r>
            <w:proofErr w:type="spellEnd"/>
            <w:r w:rsidRPr="00DA0E7A">
              <w:rPr>
                <w:rFonts w:ascii="Times New Roman" w:hAnsi="Times New Roman"/>
              </w:rPr>
              <w:t xml:space="preserve">, </w:t>
            </w:r>
            <w:proofErr w:type="spellStart"/>
            <w:r w:rsidRPr="00DA0E7A">
              <w:rPr>
                <w:rFonts w:ascii="Times New Roman" w:hAnsi="Times New Roman"/>
              </w:rPr>
              <w:t>personel</w:t>
            </w:r>
            <w:proofErr w:type="spellEnd"/>
            <w:r w:rsidRPr="00DA0E7A">
              <w:rPr>
                <w:rFonts w:ascii="Times New Roman" w:hAnsi="Times New Roman"/>
              </w:rPr>
              <w:t xml:space="preserve"> </w:t>
            </w:r>
            <w:proofErr w:type="spellStart"/>
            <w:r w:rsidRPr="00DA0E7A">
              <w:rPr>
                <w:rFonts w:ascii="Times New Roman" w:hAnsi="Times New Roman"/>
              </w:rPr>
              <w:t>angkatan</w:t>
            </w:r>
            <w:proofErr w:type="spellEnd"/>
            <w:r w:rsidRPr="00DA0E7A">
              <w:rPr>
                <w:rFonts w:ascii="Times New Roman" w:hAnsi="Times New Roman"/>
              </w:rPr>
              <w:t xml:space="preserve"> </w:t>
            </w:r>
            <w:proofErr w:type="spellStart"/>
            <w:r w:rsidRPr="00DA0E7A">
              <w:rPr>
                <w:rFonts w:ascii="Times New Roman" w:hAnsi="Times New Roman"/>
              </w:rPr>
              <w:t>bersenjata</w:t>
            </w:r>
            <w:proofErr w:type="spellEnd"/>
            <w:r w:rsidRPr="00DA0E7A">
              <w:rPr>
                <w:rFonts w:ascii="Times New Roman" w:hAnsi="Times New Roman"/>
              </w:rPr>
              <w:t xml:space="preserve">, </w:t>
            </w:r>
            <w:proofErr w:type="spellStart"/>
            <w:r w:rsidRPr="00DA0E7A">
              <w:rPr>
                <w:rFonts w:ascii="Times New Roman" w:hAnsi="Times New Roman"/>
              </w:rPr>
              <w:t>mekanik</w:t>
            </w:r>
            <w:proofErr w:type="spellEnd"/>
            <w:r w:rsidRPr="00DA0E7A">
              <w:rPr>
                <w:rFonts w:ascii="Times New Roman" w:hAnsi="Times New Roman"/>
              </w:rPr>
              <w:t xml:space="preserve">, </w:t>
            </w:r>
            <w:proofErr w:type="spellStart"/>
            <w:r w:rsidRPr="00DA0E7A">
              <w:rPr>
                <w:rFonts w:ascii="Times New Roman" w:hAnsi="Times New Roman"/>
              </w:rPr>
              <w:t>tukang</w:t>
            </w:r>
            <w:proofErr w:type="spellEnd"/>
            <w:r w:rsidRPr="00DA0E7A">
              <w:rPr>
                <w:rFonts w:ascii="Times New Roman" w:hAnsi="Times New Roman"/>
              </w:rPr>
              <w:t xml:space="preserve"> </w:t>
            </w:r>
            <w:proofErr w:type="spellStart"/>
            <w:r w:rsidRPr="00DA0E7A">
              <w:rPr>
                <w:rFonts w:ascii="Times New Roman" w:hAnsi="Times New Roman"/>
              </w:rPr>
              <w:t>melapis</w:t>
            </w:r>
            <w:proofErr w:type="spellEnd"/>
            <w:r w:rsidRPr="00DA0E7A">
              <w:rPr>
                <w:rFonts w:ascii="Times New Roman" w:hAnsi="Times New Roman"/>
              </w:rPr>
              <w:t xml:space="preserve">, </w:t>
            </w:r>
            <w:proofErr w:type="spellStart"/>
            <w:r w:rsidRPr="00DA0E7A">
              <w:rPr>
                <w:rFonts w:ascii="Times New Roman" w:hAnsi="Times New Roman"/>
              </w:rPr>
              <w:t>listrik</w:t>
            </w:r>
            <w:proofErr w:type="spellEnd"/>
            <w:r w:rsidRPr="00DA0E7A">
              <w:rPr>
                <w:rFonts w:ascii="Times New Roman" w:hAnsi="Times New Roman"/>
              </w:rPr>
              <w:t xml:space="preserve">, </w:t>
            </w:r>
            <w:proofErr w:type="spellStart"/>
            <w:r w:rsidRPr="00DA0E7A">
              <w:rPr>
                <w:rFonts w:ascii="Times New Roman" w:hAnsi="Times New Roman"/>
              </w:rPr>
              <w:t>teknolog</w:t>
            </w:r>
            <w:proofErr w:type="spellEnd"/>
            <w:r w:rsidRPr="00DA0E7A">
              <w:rPr>
                <w:rFonts w:ascii="Times New Roman" w:hAnsi="Times New Roman"/>
              </w:rPr>
              <w:t xml:space="preserve"> </w:t>
            </w:r>
            <w:proofErr w:type="spellStart"/>
            <w:r w:rsidRPr="00DA0E7A">
              <w:rPr>
                <w:rFonts w:ascii="Times New Roman" w:hAnsi="Times New Roman"/>
              </w:rPr>
              <w:t>komputer</w:t>
            </w:r>
            <w:proofErr w:type="spellEnd"/>
            <w:r w:rsidRPr="00DA0E7A">
              <w:rPr>
                <w:rFonts w:ascii="Times New Roman" w:hAnsi="Times New Roman"/>
              </w:rPr>
              <w:t xml:space="preserve">, </w:t>
            </w:r>
            <w:proofErr w:type="spellStart"/>
            <w:r w:rsidRPr="00DA0E7A">
              <w:rPr>
                <w:rFonts w:ascii="Times New Roman" w:hAnsi="Times New Roman"/>
              </w:rPr>
              <w:t>penjaga</w:t>
            </w:r>
            <w:proofErr w:type="spellEnd"/>
            <w:r w:rsidRPr="00DA0E7A">
              <w:rPr>
                <w:rFonts w:ascii="Times New Roman" w:hAnsi="Times New Roman"/>
              </w:rPr>
              <w:t xml:space="preserve"> </w:t>
            </w:r>
            <w:proofErr w:type="spellStart"/>
            <w:r w:rsidRPr="00DA0E7A">
              <w:rPr>
                <w:rFonts w:ascii="Times New Roman" w:hAnsi="Times New Roman"/>
              </w:rPr>
              <w:t>taman</w:t>
            </w:r>
            <w:proofErr w:type="spellEnd"/>
            <w:r w:rsidRPr="00DA0E7A">
              <w:rPr>
                <w:rFonts w:ascii="Times New Roman" w:hAnsi="Times New Roman"/>
              </w:rPr>
              <w:t xml:space="preserve">, </w:t>
            </w:r>
            <w:proofErr w:type="spellStart"/>
            <w:r w:rsidRPr="00DA0E7A">
              <w:rPr>
                <w:rFonts w:ascii="Times New Roman" w:hAnsi="Times New Roman"/>
              </w:rPr>
              <w:t>olahragawan</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DA0E7A">
              <w:rPr>
                <w:rFonts w:ascii="Times New Roman" w:hAnsi="Times New Roman"/>
              </w:rPr>
              <w:t>Bahasa</w:t>
            </w:r>
            <w:proofErr w:type="spellEnd"/>
            <w:r w:rsidRPr="00DA0E7A">
              <w:rPr>
                <w:rFonts w:ascii="Times New Roman" w:hAnsi="Times New Roman"/>
              </w:rPr>
              <w:t xml:space="preserve"> </w:t>
            </w:r>
            <w:proofErr w:type="spellStart"/>
            <w:r w:rsidRPr="00DA0E7A">
              <w:rPr>
                <w:rFonts w:ascii="Times New Roman" w:hAnsi="Times New Roman"/>
              </w:rPr>
              <w:t>Inggris</w:t>
            </w:r>
            <w:proofErr w:type="spellEnd"/>
            <w:r w:rsidRPr="00DA0E7A">
              <w:rPr>
                <w:rFonts w:ascii="Times New Roman" w:hAnsi="Times New Roman"/>
              </w:rPr>
              <w:t xml:space="preserve">, </w:t>
            </w:r>
            <w:proofErr w:type="spellStart"/>
            <w:r w:rsidRPr="00DA0E7A">
              <w:rPr>
                <w:rFonts w:ascii="Times New Roman" w:hAnsi="Times New Roman"/>
              </w:rPr>
              <w:t>Matematika</w:t>
            </w:r>
            <w:proofErr w:type="spellEnd"/>
            <w:r w:rsidRPr="00DA0E7A">
              <w:rPr>
                <w:rFonts w:ascii="Times New Roman" w:hAnsi="Times New Roman"/>
              </w:rPr>
              <w:t xml:space="preserve">, </w:t>
            </w:r>
            <w:proofErr w:type="spellStart"/>
            <w:r w:rsidRPr="00DA0E7A">
              <w:rPr>
                <w:rFonts w:ascii="Times New Roman" w:hAnsi="Times New Roman"/>
              </w:rPr>
              <w:t>Sains</w:t>
            </w:r>
            <w:proofErr w:type="spellEnd"/>
            <w:r w:rsidRPr="00DA0E7A">
              <w:rPr>
                <w:rFonts w:ascii="Times New Roman" w:hAnsi="Times New Roman"/>
              </w:rPr>
              <w:t xml:space="preserve">, Workshop, </w:t>
            </w:r>
            <w:proofErr w:type="spellStart"/>
            <w:r w:rsidRPr="00DA0E7A">
              <w:rPr>
                <w:rFonts w:ascii="Times New Roman" w:hAnsi="Times New Roman"/>
              </w:rPr>
              <w:t>Teknologi</w:t>
            </w:r>
            <w:proofErr w:type="spellEnd"/>
            <w:r w:rsidRPr="00DA0E7A">
              <w:rPr>
                <w:rFonts w:ascii="Times New Roman" w:hAnsi="Times New Roman"/>
              </w:rPr>
              <w:t xml:space="preserve">, </w:t>
            </w:r>
            <w:proofErr w:type="spellStart"/>
            <w:r w:rsidRPr="00DA0E7A">
              <w:rPr>
                <w:rFonts w:ascii="Times New Roman" w:hAnsi="Times New Roman"/>
              </w:rPr>
              <w:t>Komputer</w:t>
            </w:r>
            <w:proofErr w:type="spellEnd"/>
            <w:r w:rsidRPr="00DA0E7A">
              <w:rPr>
                <w:rFonts w:ascii="Times New Roman" w:hAnsi="Times New Roman"/>
              </w:rPr>
              <w:t xml:space="preserve">, </w:t>
            </w:r>
            <w:proofErr w:type="spellStart"/>
            <w:r w:rsidRPr="00DA0E7A">
              <w:rPr>
                <w:rFonts w:ascii="Times New Roman" w:hAnsi="Times New Roman"/>
              </w:rPr>
              <w:t>Studi</w:t>
            </w:r>
            <w:proofErr w:type="spellEnd"/>
            <w:r w:rsidRPr="00DA0E7A">
              <w:rPr>
                <w:rFonts w:ascii="Times New Roman" w:hAnsi="Times New Roman"/>
              </w:rPr>
              <w:t xml:space="preserve"> </w:t>
            </w:r>
            <w:proofErr w:type="spellStart"/>
            <w:r w:rsidRPr="00DA0E7A">
              <w:rPr>
                <w:rFonts w:ascii="Times New Roman" w:hAnsi="Times New Roman"/>
              </w:rPr>
              <w:t>Bisnis</w:t>
            </w:r>
            <w:proofErr w:type="spellEnd"/>
            <w:r w:rsidRPr="00DA0E7A">
              <w:rPr>
                <w:rFonts w:ascii="Times New Roman" w:hAnsi="Times New Roman"/>
              </w:rPr>
              <w:t xml:space="preserve">, </w:t>
            </w:r>
            <w:proofErr w:type="spellStart"/>
            <w:r w:rsidRPr="00DA0E7A">
              <w:rPr>
                <w:rFonts w:ascii="Times New Roman" w:hAnsi="Times New Roman"/>
              </w:rPr>
              <w:t>Pertanian</w:t>
            </w:r>
            <w:proofErr w:type="spellEnd"/>
            <w:r w:rsidRPr="00DA0E7A">
              <w:rPr>
                <w:rFonts w:ascii="Times New Roman" w:hAnsi="Times New Roman"/>
              </w:rPr>
              <w:t xml:space="preserve">, </w:t>
            </w:r>
            <w:proofErr w:type="spellStart"/>
            <w:r w:rsidRPr="00DA0E7A">
              <w:rPr>
                <w:rFonts w:ascii="Times New Roman" w:hAnsi="Times New Roman"/>
              </w:rPr>
              <w:t>Hortikultura</w:t>
            </w:r>
            <w:proofErr w:type="spellEnd"/>
            <w:r w:rsidRPr="00DA0E7A">
              <w:rPr>
                <w:rFonts w:ascii="Times New Roman" w:hAnsi="Times New Roman"/>
              </w:rPr>
              <w:t xml:space="preserve">, </w:t>
            </w:r>
            <w:proofErr w:type="spellStart"/>
            <w:r w:rsidRPr="00DA0E7A">
              <w:rPr>
                <w:rFonts w:ascii="Times New Roman" w:hAnsi="Times New Roman"/>
              </w:rPr>
              <w:t>Pendidikan</w:t>
            </w:r>
            <w:proofErr w:type="spellEnd"/>
            <w:r w:rsidRPr="00DA0E7A">
              <w:rPr>
                <w:rFonts w:ascii="Times New Roman" w:hAnsi="Times New Roman"/>
              </w:rPr>
              <w:t xml:space="preserve"> </w:t>
            </w:r>
            <w:proofErr w:type="spellStart"/>
            <w:r w:rsidRPr="00DA0E7A">
              <w:rPr>
                <w:rFonts w:ascii="Times New Roman" w:hAnsi="Times New Roman"/>
              </w:rPr>
              <w:t>Jasmani</w:t>
            </w:r>
            <w:proofErr w:type="spellEnd"/>
          </w:p>
        </w:tc>
      </w:tr>
    </w:tbl>
    <w:p w:rsidR="00452571" w:rsidRPr="00FE02B0" w:rsidRDefault="00452571" w:rsidP="00452571">
      <w:pPr>
        <w:pStyle w:val="Heading2"/>
        <w:rPr>
          <w:rFonts w:ascii="Times New Roman" w:hAnsi="Times New Roman" w:cs="Times New Roman"/>
          <w:color w:val="auto"/>
          <w:sz w:val="24"/>
          <w:szCs w:val="24"/>
        </w:rPr>
      </w:pPr>
      <w:r w:rsidRPr="00FE02B0">
        <w:rPr>
          <w:rFonts w:ascii="Times New Roman" w:hAnsi="Times New Roman" w:cs="Times New Roman"/>
          <w:color w:val="auto"/>
          <w:sz w:val="24"/>
          <w:szCs w:val="24"/>
        </w:rPr>
        <w:t>Investigative</w:t>
      </w:r>
    </w:p>
    <w:tbl>
      <w:tblPr>
        <w:tblStyle w:val="LightShading1"/>
        <w:tblW w:w="9270" w:type="dxa"/>
        <w:tblLook w:val="04A0"/>
      </w:tblPr>
      <w:tblGrid>
        <w:gridCol w:w="2315"/>
        <w:gridCol w:w="2570"/>
        <w:gridCol w:w="2405"/>
        <w:gridCol w:w="1980"/>
      </w:tblGrid>
      <w:tr w:rsidR="00452571" w:rsidRPr="00FE02B0" w:rsidTr="00452571">
        <w:trPr>
          <w:cnfStyle w:val="1000000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DA0E7A">
              <w:rPr>
                <w:rFonts w:ascii="Times New Roman" w:hAnsi="Times New Roman"/>
              </w:rPr>
              <w:t>Deskripsi</w:t>
            </w:r>
            <w:proofErr w:type="spellEnd"/>
            <w:r w:rsidRPr="00DA0E7A">
              <w:rPr>
                <w:rFonts w:ascii="Times New Roman" w:hAnsi="Times New Roman"/>
              </w:rPr>
              <w:t xml:space="preserve"> </w:t>
            </w:r>
            <w:proofErr w:type="spellStart"/>
            <w:r w:rsidRPr="00DA0E7A">
              <w:rPr>
                <w:rFonts w:ascii="Times New Roman" w:hAnsi="Times New Roman"/>
              </w:rPr>
              <w:t>bidang</w:t>
            </w:r>
            <w:proofErr w:type="spellEnd"/>
            <w:r w:rsidRPr="00DA0E7A">
              <w:rPr>
                <w:rFonts w:ascii="Times New Roman" w:hAnsi="Times New Roman"/>
              </w:rPr>
              <w:t xml:space="preserve"> </w:t>
            </w:r>
            <w:proofErr w:type="spellStart"/>
            <w:r w:rsidRPr="00DA0E7A">
              <w:rPr>
                <w:rFonts w:ascii="Times New Roman" w:hAnsi="Times New Roman"/>
              </w:rPr>
              <w:t>minat</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keterampilan</w:t>
            </w:r>
            <w:proofErr w:type="spellEnd"/>
            <w:r w:rsidRPr="00DA0E7A">
              <w:rPr>
                <w:rFonts w:ascii="Times New Roman" w:hAnsi="Times New Roman"/>
              </w:rPr>
              <w:t xml:space="preserve"> </w:t>
            </w:r>
            <w:proofErr w:type="spellStart"/>
            <w:r w:rsidRPr="00DA0E7A">
              <w:rPr>
                <w:rFonts w:ascii="Times New Roman" w:hAnsi="Times New Roman"/>
              </w:rPr>
              <w:t>kunci</w:t>
            </w:r>
            <w:proofErr w:type="spellEnd"/>
          </w:p>
        </w:tc>
        <w:tc>
          <w:tcPr>
            <w:tcW w:w="2405" w:type="dxa"/>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pekerjaan</w:t>
            </w:r>
            <w:proofErr w:type="spellEnd"/>
            <w:r w:rsidRPr="00DA0E7A">
              <w:rPr>
                <w:rFonts w:ascii="Times New Roman" w:hAnsi="Times New Roman"/>
              </w:rPr>
              <w:t xml:space="preserve"> </w:t>
            </w:r>
            <w:proofErr w:type="spellStart"/>
            <w:r w:rsidRPr="00DA0E7A">
              <w:rPr>
                <w:rFonts w:ascii="Times New Roman" w:hAnsi="Times New Roman"/>
              </w:rPr>
              <w:t>dengan</w:t>
            </w:r>
            <w:proofErr w:type="spellEnd"/>
            <w:r w:rsidRPr="00DA0E7A">
              <w:rPr>
                <w:rFonts w:ascii="Times New Roman" w:hAnsi="Times New Roman"/>
              </w:rPr>
              <w:t xml:space="preserve"> </w:t>
            </w:r>
            <w:proofErr w:type="spellStart"/>
            <w:r w:rsidRPr="00DA0E7A">
              <w:rPr>
                <w:rFonts w:ascii="Times New Roman" w:hAnsi="Times New Roman"/>
              </w:rPr>
              <w:t>komponen</w:t>
            </w:r>
            <w:proofErr w:type="spellEnd"/>
            <w:r w:rsidRPr="00DA0E7A">
              <w:rPr>
                <w:rFonts w:ascii="Times New Roman" w:hAnsi="Times New Roman"/>
              </w:rPr>
              <w:t xml:space="preserve"> </w:t>
            </w:r>
            <w:proofErr w:type="spellStart"/>
            <w:r w:rsidRPr="00DA0E7A">
              <w:rPr>
                <w:rFonts w:ascii="Times New Roman" w:hAnsi="Times New Roman"/>
              </w:rPr>
              <w:t>Investigatif</w:t>
            </w:r>
            <w:proofErr w:type="spellEnd"/>
          </w:p>
        </w:tc>
        <w:tc>
          <w:tcPr>
            <w:tcW w:w="1980" w:type="dxa"/>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r w:rsidRPr="00DA0E7A">
              <w:rPr>
                <w:rFonts w:ascii="Times New Roman" w:hAnsi="Times New Roman"/>
              </w:rPr>
              <w:t xml:space="preserve">Mata </w:t>
            </w:r>
            <w:proofErr w:type="spellStart"/>
            <w:r w:rsidRPr="00DA0E7A">
              <w:rPr>
                <w:rFonts w:ascii="Times New Roman" w:hAnsi="Times New Roman"/>
              </w:rPr>
              <w:t>pelajaran</w:t>
            </w:r>
            <w:proofErr w:type="spellEnd"/>
            <w:r w:rsidRPr="00DA0E7A">
              <w:rPr>
                <w:rFonts w:ascii="Times New Roman" w:hAnsi="Times New Roman"/>
              </w:rPr>
              <w:t xml:space="preserve"> yang </w:t>
            </w:r>
            <w:proofErr w:type="spellStart"/>
            <w:r w:rsidRPr="00DA0E7A">
              <w:rPr>
                <w:rFonts w:ascii="Times New Roman" w:hAnsi="Times New Roman"/>
              </w:rPr>
              <w:t>bisa</w:t>
            </w:r>
            <w:proofErr w:type="spellEnd"/>
            <w:r w:rsidRPr="00DA0E7A">
              <w:rPr>
                <w:rFonts w:ascii="Times New Roman" w:hAnsi="Times New Roman"/>
              </w:rPr>
              <w:t xml:space="preserve"> </w:t>
            </w:r>
            <w:proofErr w:type="spellStart"/>
            <w:r>
              <w:rPr>
                <w:rFonts w:ascii="Times New Roman" w:hAnsi="Times New Roman"/>
              </w:rPr>
              <w:t>di</w:t>
            </w:r>
            <w:r w:rsidRPr="00DA0E7A">
              <w:rPr>
                <w:rFonts w:ascii="Times New Roman" w:hAnsi="Times New Roman"/>
              </w:rPr>
              <w:t>pelajari</w:t>
            </w:r>
            <w:proofErr w:type="spellEnd"/>
            <w:r w:rsidRPr="00DA0E7A">
              <w:rPr>
                <w:rFonts w:ascii="Times New Roman" w:hAnsi="Times New Roman"/>
              </w:rPr>
              <w:t xml:space="preserve"> </w:t>
            </w:r>
            <w:proofErr w:type="spellStart"/>
            <w:r w:rsidRPr="00DA0E7A">
              <w:rPr>
                <w:rFonts w:ascii="Times New Roman" w:hAnsi="Times New Roman"/>
              </w:rPr>
              <w:t>untuk</w:t>
            </w:r>
            <w:proofErr w:type="spellEnd"/>
            <w:r w:rsidRPr="00DA0E7A">
              <w:rPr>
                <w:rFonts w:ascii="Times New Roman" w:hAnsi="Times New Roman"/>
              </w:rPr>
              <w:t xml:space="preserve"> </w:t>
            </w:r>
            <w:proofErr w:type="spellStart"/>
            <w:r w:rsidRPr="00DA0E7A">
              <w:rPr>
                <w:rFonts w:ascii="Times New Roman" w:hAnsi="Times New Roman"/>
              </w:rPr>
              <w:t>memberi</w:t>
            </w:r>
            <w:proofErr w:type="spellEnd"/>
            <w:r w:rsidRPr="00DA0E7A">
              <w:rPr>
                <w:rFonts w:ascii="Times New Roman" w:hAnsi="Times New Roman"/>
              </w:rPr>
              <w:t xml:space="preserve"> </w:t>
            </w:r>
            <w:proofErr w:type="spellStart"/>
            <w:r>
              <w:rPr>
                <w:rFonts w:ascii="Times New Roman" w:hAnsi="Times New Roman"/>
              </w:rPr>
              <w:t>kan</w:t>
            </w:r>
            <w:proofErr w:type="spellEnd"/>
            <w:r>
              <w:rPr>
                <w:rFonts w:ascii="Times New Roman" w:hAnsi="Times New Roman"/>
              </w:rPr>
              <w:t xml:space="preserve"> </w:t>
            </w:r>
            <w:proofErr w:type="spellStart"/>
            <w:r w:rsidRPr="00DA0E7A">
              <w:rPr>
                <w:rFonts w:ascii="Times New Roman" w:hAnsi="Times New Roman"/>
              </w:rPr>
              <w:t>keterampilan</w:t>
            </w:r>
            <w:proofErr w:type="spellEnd"/>
          </w:p>
        </w:tc>
      </w:tr>
      <w:tr w:rsidR="00452571" w:rsidRPr="00FE02B0" w:rsidTr="00452571">
        <w:trPr>
          <w:cnfStyle w:val="000000100000"/>
        </w:trPr>
        <w:tc>
          <w:tcPr>
            <w:cnfStyle w:val="001000000000"/>
            <w:tcW w:w="0" w:type="auto"/>
            <w:shd w:val="clear" w:color="auto" w:fill="auto"/>
            <w:hideMark/>
          </w:tcPr>
          <w:p w:rsidR="00452571" w:rsidRPr="00DA0E7A" w:rsidRDefault="00452571" w:rsidP="00452571">
            <w:pPr>
              <w:spacing w:after="0" w:line="240" w:lineRule="auto"/>
              <w:rPr>
                <w:rFonts w:ascii="Times New Roman" w:hAnsi="Times New Roman"/>
                <w:b w:val="0"/>
                <w:sz w:val="24"/>
                <w:szCs w:val="24"/>
              </w:rPr>
            </w:pPr>
            <w:proofErr w:type="spellStart"/>
            <w:r w:rsidRPr="00DA0E7A">
              <w:rPr>
                <w:rFonts w:ascii="Times New Roman" w:hAnsi="Times New Roman"/>
                <w:b w:val="0"/>
              </w:rPr>
              <w:t>Suka</w:t>
            </w:r>
            <w:proofErr w:type="spellEnd"/>
            <w:r w:rsidRPr="00DA0E7A">
              <w:rPr>
                <w:rFonts w:ascii="Times New Roman" w:hAnsi="Times New Roman"/>
                <w:b w:val="0"/>
              </w:rPr>
              <w:t xml:space="preserve"> </w:t>
            </w:r>
            <w:proofErr w:type="spellStart"/>
            <w:r w:rsidRPr="00DA0E7A">
              <w:rPr>
                <w:rFonts w:ascii="Times New Roman" w:hAnsi="Times New Roman"/>
                <w:b w:val="0"/>
              </w:rPr>
              <w:t>menemukan</w:t>
            </w:r>
            <w:proofErr w:type="spellEnd"/>
            <w:r w:rsidRPr="00DA0E7A">
              <w:rPr>
                <w:rFonts w:ascii="Times New Roman" w:hAnsi="Times New Roman"/>
                <w:b w:val="0"/>
              </w:rPr>
              <w:t xml:space="preserve"> </w:t>
            </w:r>
            <w:proofErr w:type="spellStart"/>
            <w:r w:rsidRPr="00DA0E7A">
              <w:rPr>
                <w:rFonts w:ascii="Times New Roman" w:hAnsi="Times New Roman"/>
                <w:b w:val="0"/>
              </w:rPr>
              <w:t>dan</w:t>
            </w:r>
            <w:proofErr w:type="spellEnd"/>
            <w:r w:rsidRPr="00DA0E7A">
              <w:rPr>
                <w:rFonts w:ascii="Times New Roman" w:hAnsi="Times New Roman"/>
                <w:b w:val="0"/>
              </w:rPr>
              <w:t xml:space="preserve"> </w:t>
            </w:r>
            <w:proofErr w:type="spellStart"/>
            <w:r w:rsidRPr="00DA0E7A">
              <w:rPr>
                <w:rFonts w:ascii="Times New Roman" w:hAnsi="Times New Roman"/>
                <w:b w:val="0"/>
              </w:rPr>
              <w:t>meneliti</w:t>
            </w:r>
            <w:proofErr w:type="spellEnd"/>
            <w:r w:rsidRPr="00DA0E7A">
              <w:rPr>
                <w:rFonts w:ascii="Times New Roman" w:hAnsi="Times New Roman"/>
                <w:b w:val="0"/>
              </w:rPr>
              <w:t xml:space="preserve"> </w:t>
            </w:r>
            <w:proofErr w:type="spellStart"/>
            <w:r w:rsidRPr="00DA0E7A">
              <w:rPr>
                <w:rFonts w:ascii="Times New Roman" w:hAnsi="Times New Roman"/>
                <w:b w:val="0"/>
              </w:rPr>
              <w:t>ide</w:t>
            </w:r>
            <w:proofErr w:type="spellEnd"/>
            <w:r w:rsidRPr="00DA0E7A">
              <w:rPr>
                <w:rFonts w:ascii="Times New Roman" w:hAnsi="Times New Roman"/>
                <w:b w:val="0"/>
              </w:rPr>
              <w:t xml:space="preserve">, </w:t>
            </w:r>
            <w:proofErr w:type="spellStart"/>
            <w:r w:rsidRPr="00DA0E7A">
              <w:rPr>
                <w:rFonts w:ascii="Times New Roman" w:hAnsi="Times New Roman"/>
                <w:b w:val="0"/>
              </w:rPr>
              <w:t>mengamati</w:t>
            </w:r>
            <w:proofErr w:type="spellEnd"/>
            <w:r w:rsidRPr="00DA0E7A">
              <w:rPr>
                <w:rFonts w:ascii="Times New Roman" w:hAnsi="Times New Roman"/>
                <w:b w:val="0"/>
              </w:rPr>
              <w:t xml:space="preserve">, </w:t>
            </w:r>
            <w:proofErr w:type="spellStart"/>
            <w:r w:rsidRPr="00DA0E7A">
              <w:rPr>
                <w:rFonts w:ascii="Times New Roman" w:hAnsi="Times New Roman"/>
                <w:b w:val="0"/>
              </w:rPr>
              <w:t>menyelidiki</w:t>
            </w:r>
            <w:proofErr w:type="spellEnd"/>
            <w:r w:rsidRPr="00DA0E7A">
              <w:rPr>
                <w:rFonts w:ascii="Times New Roman" w:hAnsi="Times New Roman"/>
                <w:b w:val="0"/>
              </w:rPr>
              <w:t xml:space="preserve">, </w:t>
            </w:r>
            <w:proofErr w:type="spellStart"/>
            <w:r w:rsidRPr="00DA0E7A">
              <w:rPr>
                <w:rFonts w:ascii="Times New Roman" w:hAnsi="Times New Roman"/>
                <w:b w:val="0"/>
              </w:rPr>
              <w:t>dan</w:t>
            </w:r>
            <w:proofErr w:type="spellEnd"/>
            <w:r w:rsidRPr="00DA0E7A">
              <w:rPr>
                <w:rFonts w:ascii="Times New Roman" w:hAnsi="Times New Roman"/>
                <w:b w:val="0"/>
              </w:rPr>
              <w:t xml:space="preserve"> </w:t>
            </w:r>
            <w:proofErr w:type="spellStart"/>
            <w:r w:rsidRPr="00DA0E7A">
              <w:rPr>
                <w:rFonts w:ascii="Times New Roman" w:hAnsi="Times New Roman"/>
                <w:b w:val="0"/>
              </w:rPr>
              <w:t>bereksperimen</w:t>
            </w:r>
            <w:proofErr w:type="spellEnd"/>
            <w:r w:rsidRPr="00DA0E7A">
              <w:rPr>
                <w:rFonts w:ascii="Times New Roman" w:hAnsi="Times New Roman"/>
                <w:b w:val="0"/>
              </w:rPr>
              <w:t xml:space="preserve">, </w:t>
            </w:r>
            <w:proofErr w:type="spellStart"/>
            <w:r w:rsidRPr="00DA0E7A">
              <w:rPr>
                <w:rFonts w:ascii="Times New Roman" w:hAnsi="Times New Roman"/>
                <w:b w:val="0"/>
              </w:rPr>
              <w:t>mengajukan</w:t>
            </w:r>
            <w:proofErr w:type="spellEnd"/>
            <w:r w:rsidRPr="00DA0E7A">
              <w:rPr>
                <w:rFonts w:ascii="Times New Roman" w:hAnsi="Times New Roman"/>
                <w:b w:val="0"/>
              </w:rPr>
              <w:t xml:space="preserve"> </w:t>
            </w:r>
            <w:proofErr w:type="spellStart"/>
            <w:r w:rsidRPr="00DA0E7A">
              <w:rPr>
                <w:rFonts w:ascii="Times New Roman" w:hAnsi="Times New Roman"/>
                <w:b w:val="0"/>
              </w:rPr>
              <w:t>pertanyaan</w:t>
            </w:r>
            <w:proofErr w:type="spellEnd"/>
            <w:r w:rsidRPr="00DA0E7A">
              <w:rPr>
                <w:rFonts w:ascii="Times New Roman" w:hAnsi="Times New Roman"/>
                <w:b w:val="0"/>
              </w:rPr>
              <w:t xml:space="preserve">, </w:t>
            </w:r>
            <w:proofErr w:type="spellStart"/>
            <w:r w:rsidRPr="00DA0E7A">
              <w:rPr>
                <w:rFonts w:ascii="Times New Roman" w:hAnsi="Times New Roman"/>
                <w:b w:val="0"/>
              </w:rPr>
              <w:t>dan</w:t>
            </w:r>
            <w:proofErr w:type="spellEnd"/>
            <w:r w:rsidRPr="00DA0E7A">
              <w:rPr>
                <w:rFonts w:ascii="Times New Roman" w:hAnsi="Times New Roman"/>
                <w:b w:val="0"/>
              </w:rPr>
              <w:t xml:space="preserve"> </w:t>
            </w:r>
            <w:proofErr w:type="spellStart"/>
            <w:r w:rsidRPr="00DA0E7A">
              <w:rPr>
                <w:rFonts w:ascii="Times New Roman" w:hAnsi="Times New Roman"/>
                <w:b w:val="0"/>
              </w:rPr>
              <w:t>menyelesaikan</w:t>
            </w:r>
            <w:proofErr w:type="spellEnd"/>
            <w:r w:rsidRPr="00DA0E7A">
              <w:rPr>
                <w:rFonts w:ascii="Times New Roman" w:hAnsi="Times New Roman"/>
                <w:b w:val="0"/>
              </w:rPr>
              <w:t xml:space="preserve"> </w:t>
            </w:r>
            <w:proofErr w:type="spellStart"/>
            <w:r w:rsidRPr="00DA0E7A">
              <w:rPr>
                <w:rFonts w:ascii="Times New Roman" w:hAnsi="Times New Roman"/>
                <w:b w:val="0"/>
              </w:rPr>
              <w:t>masalah</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DA0E7A">
              <w:rPr>
                <w:rFonts w:ascii="Times New Roman" w:hAnsi="Times New Roman"/>
              </w:rPr>
              <w:t>Berpikir</w:t>
            </w:r>
            <w:proofErr w:type="spellEnd"/>
            <w:r w:rsidRPr="00DA0E7A">
              <w:rPr>
                <w:rFonts w:ascii="Times New Roman" w:hAnsi="Times New Roman"/>
              </w:rPr>
              <w:t xml:space="preserve"> </w:t>
            </w:r>
            <w:proofErr w:type="spellStart"/>
            <w:r w:rsidRPr="00DA0E7A">
              <w:rPr>
                <w:rFonts w:ascii="Times New Roman" w:hAnsi="Times New Roman"/>
              </w:rPr>
              <w:t>analitis</w:t>
            </w:r>
            <w:proofErr w:type="spellEnd"/>
            <w:r w:rsidRPr="00DA0E7A">
              <w:rPr>
                <w:rFonts w:ascii="Times New Roman" w:hAnsi="Times New Roman"/>
              </w:rPr>
              <w:t xml:space="preserve"> </w:t>
            </w:r>
            <w:proofErr w:type="spellStart"/>
            <w:r w:rsidRPr="00DA0E7A">
              <w:rPr>
                <w:rFonts w:ascii="Times New Roman" w:hAnsi="Times New Roman"/>
              </w:rPr>
              <w:t>dan</w:t>
            </w:r>
            <w:proofErr w:type="spellEnd"/>
            <w:r w:rsidRPr="00DA0E7A">
              <w:rPr>
                <w:rFonts w:ascii="Times New Roman" w:hAnsi="Times New Roman"/>
              </w:rPr>
              <w:t xml:space="preserve"> </w:t>
            </w:r>
            <w:proofErr w:type="spellStart"/>
            <w:r w:rsidRPr="00DA0E7A">
              <w:rPr>
                <w:rFonts w:ascii="Times New Roman" w:hAnsi="Times New Roman"/>
              </w:rPr>
              <w:t>logis</w:t>
            </w:r>
            <w:proofErr w:type="spellEnd"/>
            <w:r w:rsidRPr="00DA0E7A">
              <w:rPr>
                <w:rFonts w:ascii="Times New Roman" w:hAnsi="Times New Roman"/>
              </w:rPr>
              <w:t xml:space="preserve">, </w:t>
            </w:r>
            <w:proofErr w:type="spellStart"/>
            <w:r w:rsidRPr="00DA0E7A">
              <w:rPr>
                <w:rFonts w:ascii="Times New Roman" w:hAnsi="Times New Roman"/>
              </w:rPr>
              <w:t>menghitung</w:t>
            </w:r>
            <w:proofErr w:type="spellEnd"/>
            <w:r w:rsidRPr="00DA0E7A">
              <w:rPr>
                <w:rFonts w:ascii="Times New Roman" w:hAnsi="Times New Roman"/>
              </w:rPr>
              <w:t xml:space="preserve">, </w:t>
            </w:r>
            <w:proofErr w:type="spellStart"/>
            <w:r w:rsidRPr="00DA0E7A">
              <w:rPr>
                <w:rFonts w:ascii="Times New Roman" w:hAnsi="Times New Roman"/>
              </w:rPr>
              <w:t>berkomunikasi</w:t>
            </w:r>
            <w:proofErr w:type="spellEnd"/>
            <w:r w:rsidRPr="00DA0E7A">
              <w:rPr>
                <w:rFonts w:ascii="Times New Roman" w:hAnsi="Times New Roman"/>
              </w:rPr>
              <w:t xml:space="preserve"> </w:t>
            </w:r>
            <w:proofErr w:type="spellStart"/>
            <w:r w:rsidRPr="00DA0E7A">
              <w:rPr>
                <w:rFonts w:ascii="Times New Roman" w:hAnsi="Times New Roman"/>
              </w:rPr>
              <w:t>dengan</w:t>
            </w:r>
            <w:proofErr w:type="spellEnd"/>
            <w:r w:rsidRPr="00DA0E7A">
              <w:rPr>
                <w:rFonts w:ascii="Times New Roman" w:hAnsi="Times New Roman"/>
              </w:rPr>
              <w:t xml:space="preserve"> </w:t>
            </w:r>
            <w:proofErr w:type="spellStart"/>
            <w:r w:rsidRPr="00DA0E7A">
              <w:rPr>
                <w:rFonts w:ascii="Times New Roman" w:hAnsi="Times New Roman"/>
              </w:rPr>
              <w:t>menulis</w:t>
            </w:r>
            <w:proofErr w:type="spellEnd"/>
            <w:r w:rsidRPr="00DA0E7A">
              <w:rPr>
                <w:rFonts w:ascii="Times New Roman" w:hAnsi="Times New Roman"/>
              </w:rPr>
              <w:t xml:space="preserve"> </w:t>
            </w:r>
            <w:proofErr w:type="spellStart"/>
            <w:r w:rsidRPr="00DA0E7A">
              <w:rPr>
                <w:rFonts w:ascii="Times New Roman" w:hAnsi="Times New Roman"/>
              </w:rPr>
              <w:t>dan</w:t>
            </w:r>
            <w:proofErr w:type="spellEnd"/>
            <w:r w:rsidRPr="00DA0E7A">
              <w:rPr>
                <w:rFonts w:ascii="Times New Roman" w:hAnsi="Times New Roman"/>
              </w:rPr>
              <w:t xml:space="preserve"> </w:t>
            </w:r>
            <w:proofErr w:type="spellStart"/>
            <w:r w:rsidRPr="00DA0E7A">
              <w:rPr>
                <w:rFonts w:ascii="Times New Roman" w:hAnsi="Times New Roman"/>
              </w:rPr>
              <w:t>berbicara</w:t>
            </w:r>
            <w:proofErr w:type="spellEnd"/>
            <w:r w:rsidRPr="00DA0E7A">
              <w:rPr>
                <w:rFonts w:ascii="Times New Roman" w:hAnsi="Times New Roman"/>
              </w:rPr>
              <w:t xml:space="preserve">, </w:t>
            </w:r>
            <w:proofErr w:type="spellStart"/>
            <w:r w:rsidRPr="00DA0E7A">
              <w:rPr>
                <w:rFonts w:ascii="Times New Roman" w:hAnsi="Times New Roman"/>
              </w:rPr>
              <w:t>merancang</w:t>
            </w:r>
            <w:proofErr w:type="spellEnd"/>
            <w:r w:rsidRPr="00DA0E7A">
              <w:rPr>
                <w:rFonts w:ascii="Times New Roman" w:hAnsi="Times New Roman"/>
              </w:rPr>
              <w:t xml:space="preserve">, </w:t>
            </w:r>
            <w:proofErr w:type="spellStart"/>
            <w:r w:rsidRPr="00DA0E7A">
              <w:rPr>
                <w:rFonts w:ascii="Times New Roman" w:hAnsi="Times New Roman"/>
              </w:rPr>
              <w:t>merumuskan</w:t>
            </w:r>
            <w:proofErr w:type="spellEnd"/>
            <w:r w:rsidRPr="00DA0E7A">
              <w:rPr>
                <w:rFonts w:ascii="Times New Roman" w:hAnsi="Times New Roman"/>
              </w:rPr>
              <w:t xml:space="preserve">, </w:t>
            </w:r>
            <w:proofErr w:type="spellStart"/>
            <w:r w:rsidRPr="00DA0E7A">
              <w:rPr>
                <w:rFonts w:ascii="Times New Roman" w:hAnsi="Times New Roman"/>
              </w:rPr>
              <w:t>menghitung</w:t>
            </w:r>
            <w:proofErr w:type="spellEnd"/>
            <w:r w:rsidRPr="00DA0E7A">
              <w:rPr>
                <w:rFonts w:ascii="Times New Roman" w:hAnsi="Times New Roman"/>
              </w:rPr>
              <w:t xml:space="preserve">, </w:t>
            </w:r>
            <w:proofErr w:type="spellStart"/>
            <w:r w:rsidRPr="00DA0E7A">
              <w:rPr>
                <w:rFonts w:ascii="Times New Roman" w:hAnsi="Times New Roman"/>
              </w:rPr>
              <w:t>mendiagnosis</w:t>
            </w:r>
            <w:proofErr w:type="spellEnd"/>
            <w:r w:rsidRPr="00DA0E7A">
              <w:rPr>
                <w:rFonts w:ascii="Times New Roman" w:hAnsi="Times New Roman"/>
              </w:rPr>
              <w:t xml:space="preserve">, </w:t>
            </w:r>
            <w:proofErr w:type="spellStart"/>
            <w:r w:rsidRPr="00DA0E7A">
              <w:rPr>
                <w:rFonts w:ascii="Times New Roman" w:hAnsi="Times New Roman"/>
              </w:rPr>
              <w:t>bereksperimen</w:t>
            </w:r>
            <w:proofErr w:type="spellEnd"/>
            <w:r w:rsidRPr="00DA0E7A">
              <w:rPr>
                <w:rFonts w:ascii="Times New Roman" w:hAnsi="Times New Roman"/>
              </w:rPr>
              <w:t xml:space="preserve">, </w:t>
            </w:r>
            <w:proofErr w:type="spellStart"/>
            <w:r w:rsidRPr="00DA0E7A">
              <w:rPr>
                <w:rFonts w:ascii="Times New Roman" w:hAnsi="Times New Roman"/>
              </w:rPr>
              <w:t>menyelidiki</w:t>
            </w:r>
            <w:proofErr w:type="spellEnd"/>
          </w:p>
        </w:tc>
        <w:tc>
          <w:tcPr>
            <w:tcW w:w="2405" w:type="dxa"/>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DA0E7A">
              <w:rPr>
                <w:rFonts w:ascii="Times New Roman" w:hAnsi="Times New Roman"/>
              </w:rPr>
              <w:t>Ilmu</w:t>
            </w:r>
            <w:proofErr w:type="spellEnd"/>
            <w:r w:rsidRPr="00DA0E7A">
              <w:rPr>
                <w:rFonts w:ascii="Times New Roman" w:hAnsi="Times New Roman"/>
              </w:rPr>
              <w:t xml:space="preserve"> </w:t>
            </w:r>
            <w:proofErr w:type="spellStart"/>
            <w:r w:rsidRPr="00DA0E7A">
              <w:rPr>
                <w:rFonts w:ascii="Times New Roman" w:hAnsi="Times New Roman"/>
              </w:rPr>
              <w:t>pengetahuan</w:t>
            </w:r>
            <w:proofErr w:type="spellEnd"/>
            <w:r w:rsidRPr="00DA0E7A">
              <w:rPr>
                <w:rFonts w:ascii="Times New Roman" w:hAnsi="Times New Roman"/>
              </w:rPr>
              <w:t xml:space="preserve">, </w:t>
            </w:r>
            <w:proofErr w:type="spellStart"/>
            <w:r w:rsidRPr="00DA0E7A">
              <w:rPr>
                <w:rFonts w:ascii="Times New Roman" w:hAnsi="Times New Roman"/>
              </w:rPr>
              <w:t>penelitian</w:t>
            </w:r>
            <w:proofErr w:type="spellEnd"/>
            <w:r w:rsidRPr="00DA0E7A">
              <w:rPr>
                <w:rFonts w:ascii="Times New Roman" w:hAnsi="Times New Roman"/>
              </w:rPr>
              <w:t xml:space="preserve">, </w:t>
            </w:r>
            <w:proofErr w:type="spellStart"/>
            <w:r w:rsidRPr="00DA0E7A">
              <w:rPr>
                <w:rFonts w:ascii="Times New Roman" w:hAnsi="Times New Roman"/>
              </w:rPr>
              <w:t>pekerjaan</w:t>
            </w:r>
            <w:proofErr w:type="spellEnd"/>
            <w:r w:rsidRPr="00DA0E7A">
              <w:rPr>
                <w:rFonts w:ascii="Times New Roman" w:hAnsi="Times New Roman"/>
              </w:rPr>
              <w:t xml:space="preserve"> </w:t>
            </w:r>
            <w:proofErr w:type="spellStart"/>
            <w:r w:rsidRPr="00DA0E7A">
              <w:rPr>
                <w:rFonts w:ascii="Times New Roman" w:hAnsi="Times New Roman"/>
              </w:rPr>
              <w:t>medis</w:t>
            </w:r>
            <w:proofErr w:type="spellEnd"/>
            <w:r w:rsidRPr="00DA0E7A">
              <w:rPr>
                <w:rFonts w:ascii="Times New Roman" w:hAnsi="Times New Roman"/>
              </w:rPr>
              <w:t xml:space="preserve"> </w:t>
            </w:r>
            <w:proofErr w:type="spellStart"/>
            <w:r w:rsidRPr="00DA0E7A">
              <w:rPr>
                <w:rFonts w:ascii="Times New Roman" w:hAnsi="Times New Roman"/>
              </w:rPr>
              <w:t>dan</w:t>
            </w:r>
            <w:proofErr w:type="spellEnd"/>
            <w:r w:rsidRPr="00DA0E7A">
              <w:rPr>
                <w:rFonts w:ascii="Times New Roman" w:hAnsi="Times New Roman"/>
              </w:rPr>
              <w:t xml:space="preserve"> </w:t>
            </w:r>
            <w:proofErr w:type="spellStart"/>
            <w:r w:rsidRPr="00DA0E7A">
              <w:rPr>
                <w:rFonts w:ascii="Times New Roman" w:hAnsi="Times New Roman"/>
              </w:rPr>
              <w:t>kesehatan</w:t>
            </w:r>
            <w:proofErr w:type="spellEnd"/>
            <w:r w:rsidRPr="00DA0E7A">
              <w:rPr>
                <w:rFonts w:ascii="Times New Roman" w:hAnsi="Times New Roman"/>
              </w:rPr>
              <w:t xml:space="preserve">, </w:t>
            </w:r>
            <w:proofErr w:type="spellStart"/>
            <w:r w:rsidRPr="00DA0E7A">
              <w:rPr>
                <w:rFonts w:ascii="Times New Roman" w:hAnsi="Times New Roman"/>
              </w:rPr>
              <w:t>ahli</w:t>
            </w:r>
            <w:proofErr w:type="spellEnd"/>
            <w:r w:rsidRPr="00DA0E7A">
              <w:rPr>
                <w:rFonts w:ascii="Times New Roman" w:hAnsi="Times New Roman"/>
              </w:rPr>
              <w:t xml:space="preserve"> </w:t>
            </w:r>
            <w:proofErr w:type="spellStart"/>
            <w:r w:rsidRPr="00DA0E7A">
              <w:rPr>
                <w:rFonts w:ascii="Times New Roman" w:hAnsi="Times New Roman"/>
              </w:rPr>
              <w:t>kimia</w:t>
            </w:r>
            <w:proofErr w:type="spellEnd"/>
            <w:r w:rsidRPr="00DA0E7A">
              <w:rPr>
                <w:rFonts w:ascii="Times New Roman" w:hAnsi="Times New Roman"/>
              </w:rPr>
              <w:t xml:space="preserve">, </w:t>
            </w:r>
            <w:proofErr w:type="spellStart"/>
            <w:r w:rsidRPr="00DA0E7A">
              <w:rPr>
                <w:rFonts w:ascii="Times New Roman" w:hAnsi="Times New Roman"/>
              </w:rPr>
              <w:t>ilmuwan</w:t>
            </w:r>
            <w:proofErr w:type="spellEnd"/>
            <w:r w:rsidRPr="00DA0E7A">
              <w:rPr>
                <w:rFonts w:ascii="Times New Roman" w:hAnsi="Times New Roman"/>
              </w:rPr>
              <w:t xml:space="preserve"> </w:t>
            </w:r>
            <w:proofErr w:type="spellStart"/>
            <w:r w:rsidRPr="00DA0E7A">
              <w:rPr>
                <w:rFonts w:ascii="Times New Roman" w:hAnsi="Times New Roman"/>
              </w:rPr>
              <w:t>kelautan</w:t>
            </w:r>
            <w:proofErr w:type="spellEnd"/>
            <w:r w:rsidRPr="00DA0E7A">
              <w:rPr>
                <w:rFonts w:ascii="Times New Roman" w:hAnsi="Times New Roman"/>
              </w:rPr>
              <w:t xml:space="preserve">, </w:t>
            </w:r>
            <w:proofErr w:type="spellStart"/>
            <w:r w:rsidRPr="00DA0E7A">
              <w:rPr>
                <w:rFonts w:ascii="Times New Roman" w:hAnsi="Times New Roman"/>
              </w:rPr>
              <w:t>teknisi</w:t>
            </w:r>
            <w:proofErr w:type="spellEnd"/>
            <w:r w:rsidRPr="00DA0E7A">
              <w:rPr>
                <w:rFonts w:ascii="Times New Roman" w:hAnsi="Times New Roman"/>
              </w:rPr>
              <w:t xml:space="preserve"> </w:t>
            </w:r>
            <w:proofErr w:type="spellStart"/>
            <w:r w:rsidRPr="00DA0E7A">
              <w:rPr>
                <w:rFonts w:ascii="Times New Roman" w:hAnsi="Times New Roman"/>
              </w:rPr>
              <w:t>kehutanan</w:t>
            </w:r>
            <w:proofErr w:type="spellEnd"/>
            <w:r w:rsidRPr="00DA0E7A">
              <w:rPr>
                <w:rFonts w:ascii="Times New Roman" w:hAnsi="Times New Roman"/>
              </w:rPr>
              <w:t xml:space="preserve">, </w:t>
            </w:r>
            <w:proofErr w:type="spellStart"/>
            <w:r w:rsidRPr="00DA0E7A">
              <w:rPr>
                <w:rFonts w:ascii="Times New Roman" w:hAnsi="Times New Roman"/>
              </w:rPr>
              <w:t>teknisi</w:t>
            </w:r>
            <w:proofErr w:type="spellEnd"/>
            <w:r w:rsidRPr="00DA0E7A">
              <w:rPr>
                <w:rFonts w:ascii="Times New Roman" w:hAnsi="Times New Roman"/>
              </w:rPr>
              <w:t xml:space="preserve"> </w:t>
            </w:r>
            <w:proofErr w:type="spellStart"/>
            <w:r w:rsidRPr="00DA0E7A">
              <w:rPr>
                <w:rFonts w:ascii="Times New Roman" w:hAnsi="Times New Roman"/>
              </w:rPr>
              <w:t>laboratorium</w:t>
            </w:r>
            <w:proofErr w:type="spellEnd"/>
            <w:r w:rsidRPr="00DA0E7A">
              <w:rPr>
                <w:rFonts w:ascii="Times New Roman" w:hAnsi="Times New Roman"/>
              </w:rPr>
              <w:t xml:space="preserve"> </w:t>
            </w:r>
            <w:proofErr w:type="spellStart"/>
            <w:r w:rsidRPr="00DA0E7A">
              <w:rPr>
                <w:rFonts w:ascii="Times New Roman" w:hAnsi="Times New Roman"/>
              </w:rPr>
              <w:t>medis</w:t>
            </w:r>
            <w:proofErr w:type="spellEnd"/>
            <w:r w:rsidRPr="00DA0E7A">
              <w:rPr>
                <w:rFonts w:ascii="Times New Roman" w:hAnsi="Times New Roman"/>
              </w:rPr>
              <w:t xml:space="preserve"> </w:t>
            </w:r>
            <w:proofErr w:type="spellStart"/>
            <w:r w:rsidRPr="00DA0E7A">
              <w:rPr>
                <w:rFonts w:ascii="Times New Roman" w:hAnsi="Times New Roman"/>
              </w:rPr>
              <w:t>atau</w:t>
            </w:r>
            <w:proofErr w:type="spellEnd"/>
            <w:r w:rsidRPr="00DA0E7A">
              <w:rPr>
                <w:rFonts w:ascii="Times New Roman" w:hAnsi="Times New Roman"/>
              </w:rPr>
              <w:t xml:space="preserve"> </w:t>
            </w:r>
            <w:proofErr w:type="spellStart"/>
            <w:r w:rsidRPr="00DA0E7A">
              <w:rPr>
                <w:rFonts w:ascii="Times New Roman" w:hAnsi="Times New Roman"/>
              </w:rPr>
              <w:t>pertanian</w:t>
            </w:r>
            <w:proofErr w:type="spellEnd"/>
            <w:r w:rsidRPr="00DA0E7A">
              <w:rPr>
                <w:rFonts w:ascii="Times New Roman" w:hAnsi="Times New Roman"/>
              </w:rPr>
              <w:t xml:space="preserve">, </w:t>
            </w:r>
            <w:proofErr w:type="spellStart"/>
            <w:r w:rsidRPr="00DA0E7A">
              <w:rPr>
                <w:rFonts w:ascii="Times New Roman" w:hAnsi="Times New Roman"/>
              </w:rPr>
              <w:t>ahli</w:t>
            </w:r>
            <w:proofErr w:type="spellEnd"/>
            <w:r w:rsidRPr="00DA0E7A">
              <w:rPr>
                <w:rFonts w:ascii="Times New Roman" w:hAnsi="Times New Roman"/>
              </w:rPr>
              <w:t xml:space="preserve"> </w:t>
            </w:r>
            <w:proofErr w:type="spellStart"/>
            <w:r w:rsidRPr="00DA0E7A">
              <w:rPr>
                <w:rFonts w:ascii="Times New Roman" w:hAnsi="Times New Roman"/>
              </w:rPr>
              <w:t>zoologi</w:t>
            </w:r>
            <w:proofErr w:type="spellEnd"/>
            <w:r w:rsidRPr="00DA0E7A">
              <w:rPr>
                <w:rFonts w:ascii="Times New Roman" w:hAnsi="Times New Roman"/>
              </w:rPr>
              <w:t xml:space="preserve">, </w:t>
            </w:r>
            <w:proofErr w:type="spellStart"/>
            <w:r w:rsidRPr="00DA0E7A">
              <w:rPr>
                <w:rFonts w:ascii="Times New Roman" w:hAnsi="Times New Roman"/>
              </w:rPr>
              <w:t>dokter</w:t>
            </w:r>
            <w:proofErr w:type="spellEnd"/>
            <w:r w:rsidRPr="00DA0E7A">
              <w:rPr>
                <w:rFonts w:ascii="Times New Roman" w:hAnsi="Times New Roman"/>
              </w:rPr>
              <w:t xml:space="preserve"> </w:t>
            </w:r>
            <w:proofErr w:type="spellStart"/>
            <w:r w:rsidRPr="00DA0E7A">
              <w:rPr>
                <w:rFonts w:ascii="Times New Roman" w:hAnsi="Times New Roman"/>
              </w:rPr>
              <w:t>gigi</w:t>
            </w:r>
            <w:proofErr w:type="spellEnd"/>
            <w:r w:rsidRPr="00DA0E7A">
              <w:rPr>
                <w:rFonts w:ascii="Times New Roman" w:hAnsi="Times New Roman"/>
              </w:rPr>
              <w:t xml:space="preserve">, </w:t>
            </w:r>
            <w:proofErr w:type="spellStart"/>
            <w:r w:rsidRPr="00DA0E7A">
              <w:rPr>
                <w:rFonts w:ascii="Times New Roman" w:hAnsi="Times New Roman"/>
              </w:rPr>
              <w:t>dokter</w:t>
            </w:r>
            <w:proofErr w:type="spellEnd"/>
          </w:p>
        </w:tc>
        <w:tc>
          <w:tcPr>
            <w:tcW w:w="1980" w:type="dxa"/>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DA0E7A">
              <w:rPr>
                <w:rFonts w:ascii="Times New Roman" w:hAnsi="Times New Roman"/>
              </w:rPr>
              <w:t>Bahasa</w:t>
            </w:r>
            <w:proofErr w:type="spellEnd"/>
            <w:r w:rsidRPr="00DA0E7A">
              <w:rPr>
                <w:rFonts w:ascii="Times New Roman" w:hAnsi="Times New Roman"/>
              </w:rPr>
              <w:t xml:space="preserve"> </w:t>
            </w:r>
            <w:proofErr w:type="spellStart"/>
            <w:r w:rsidRPr="00DA0E7A">
              <w:rPr>
                <w:rFonts w:ascii="Times New Roman" w:hAnsi="Times New Roman"/>
              </w:rPr>
              <w:t>Inggris</w:t>
            </w:r>
            <w:proofErr w:type="spellEnd"/>
            <w:r w:rsidRPr="00DA0E7A">
              <w:rPr>
                <w:rFonts w:ascii="Times New Roman" w:hAnsi="Times New Roman"/>
              </w:rPr>
              <w:t xml:space="preserve">, </w:t>
            </w:r>
            <w:proofErr w:type="spellStart"/>
            <w:r w:rsidRPr="00DA0E7A">
              <w:rPr>
                <w:rFonts w:ascii="Times New Roman" w:hAnsi="Times New Roman"/>
              </w:rPr>
              <w:t>Matematika</w:t>
            </w:r>
            <w:proofErr w:type="spellEnd"/>
            <w:r w:rsidRPr="00DA0E7A">
              <w:rPr>
                <w:rFonts w:ascii="Times New Roman" w:hAnsi="Times New Roman"/>
              </w:rPr>
              <w:t xml:space="preserve">, </w:t>
            </w:r>
            <w:proofErr w:type="spellStart"/>
            <w:r w:rsidRPr="00DA0E7A">
              <w:rPr>
                <w:rFonts w:ascii="Times New Roman" w:hAnsi="Times New Roman"/>
              </w:rPr>
              <w:t>Sains</w:t>
            </w:r>
            <w:proofErr w:type="spellEnd"/>
            <w:r w:rsidRPr="00DA0E7A">
              <w:rPr>
                <w:rFonts w:ascii="Times New Roman" w:hAnsi="Times New Roman"/>
              </w:rPr>
              <w:t xml:space="preserve">, </w:t>
            </w:r>
            <w:proofErr w:type="spellStart"/>
            <w:r w:rsidRPr="00DA0E7A">
              <w:rPr>
                <w:rFonts w:ascii="Times New Roman" w:hAnsi="Times New Roman"/>
              </w:rPr>
              <w:t>Komputer</w:t>
            </w:r>
            <w:proofErr w:type="spellEnd"/>
            <w:r w:rsidRPr="00DA0E7A">
              <w:rPr>
                <w:rFonts w:ascii="Times New Roman" w:hAnsi="Times New Roman"/>
              </w:rPr>
              <w:t xml:space="preserve">, </w:t>
            </w:r>
            <w:proofErr w:type="spellStart"/>
            <w:r w:rsidRPr="00DA0E7A">
              <w:rPr>
                <w:rFonts w:ascii="Times New Roman" w:hAnsi="Times New Roman"/>
              </w:rPr>
              <w:t>Teknologi</w:t>
            </w:r>
            <w:proofErr w:type="spellEnd"/>
          </w:p>
        </w:tc>
      </w:tr>
    </w:tbl>
    <w:p w:rsidR="00452571" w:rsidRPr="00FE02B0" w:rsidRDefault="00452571" w:rsidP="00452571">
      <w:pPr>
        <w:pStyle w:val="Heading2"/>
        <w:rPr>
          <w:rFonts w:ascii="Times New Roman" w:hAnsi="Times New Roman" w:cs="Times New Roman"/>
          <w:color w:val="auto"/>
          <w:sz w:val="24"/>
          <w:szCs w:val="24"/>
        </w:rPr>
      </w:pPr>
      <w:r w:rsidRPr="00FE02B0">
        <w:rPr>
          <w:rFonts w:ascii="Times New Roman" w:hAnsi="Times New Roman" w:cs="Times New Roman"/>
          <w:color w:val="auto"/>
          <w:sz w:val="24"/>
          <w:szCs w:val="24"/>
        </w:rPr>
        <w:t>Artistic</w:t>
      </w:r>
    </w:p>
    <w:tbl>
      <w:tblPr>
        <w:tblStyle w:val="LightShading1"/>
        <w:tblW w:w="9360" w:type="dxa"/>
        <w:tblLook w:val="04A0"/>
      </w:tblPr>
      <w:tblGrid>
        <w:gridCol w:w="2514"/>
        <w:gridCol w:w="2403"/>
        <w:gridCol w:w="2174"/>
        <w:gridCol w:w="2269"/>
      </w:tblGrid>
      <w:tr w:rsidR="00452571" w:rsidRPr="00FE02B0" w:rsidTr="00452571">
        <w:trPr>
          <w:cnfStyle w:val="1000000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DA0E7A">
              <w:rPr>
                <w:rFonts w:ascii="Times New Roman" w:hAnsi="Times New Roman"/>
              </w:rPr>
              <w:t>Deskripsi</w:t>
            </w:r>
            <w:proofErr w:type="spellEnd"/>
            <w:r w:rsidRPr="00DA0E7A">
              <w:rPr>
                <w:rFonts w:ascii="Times New Roman" w:hAnsi="Times New Roman"/>
              </w:rPr>
              <w:t xml:space="preserve"> </w:t>
            </w:r>
            <w:proofErr w:type="spellStart"/>
            <w:r w:rsidRPr="00DA0E7A">
              <w:rPr>
                <w:rFonts w:ascii="Times New Roman" w:hAnsi="Times New Roman"/>
              </w:rPr>
              <w:t>bidang</w:t>
            </w:r>
            <w:proofErr w:type="spellEnd"/>
            <w:r w:rsidRPr="00DA0E7A">
              <w:rPr>
                <w:rFonts w:ascii="Times New Roman" w:hAnsi="Times New Roman"/>
              </w:rPr>
              <w:t xml:space="preserve"> </w:t>
            </w:r>
            <w:proofErr w:type="spellStart"/>
            <w:r w:rsidRPr="00DA0E7A">
              <w:rPr>
                <w:rFonts w:ascii="Times New Roman" w:hAnsi="Times New Roman"/>
              </w:rPr>
              <w:t>minat</w:t>
            </w:r>
            <w:proofErr w:type="spellEnd"/>
          </w:p>
        </w:tc>
        <w:tc>
          <w:tcPr>
            <w:tcW w:w="2403" w:type="dxa"/>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keterampilan</w:t>
            </w:r>
            <w:proofErr w:type="spellEnd"/>
            <w:r w:rsidRPr="00DA0E7A">
              <w:rPr>
                <w:rFonts w:ascii="Times New Roman" w:hAnsi="Times New Roman"/>
              </w:rPr>
              <w:t xml:space="preserve"> </w:t>
            </w:r>
            <w:proofErr w:type="spellStart"/>
            <w:r w:rsidRPr="00DA0E7A">
              <w:rPr>
                <w:rFonts w:ascii="Times New Roman" w:hAnsi="Times New Roman"/>
              </w:rPr>
              <w:t>kunci</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pekerjaan</w:t>
            </w:r>
            <w:proofErr w:type="spellEnd"/>
            <w:r w:rsidRPr="00DA0E7A">
              <w:rPr>
                <w:rFonts w:ascii="Times New Roman" w:hAnsi="Times New Roman"/>
              </w:rPr>
              <w:t xml:space="preserve"> </w:t>
            </w:r>
            <w:proofErr w:type="spellStart"/>
            <w:r w:rsidRPr="00DA0E7A">
              <w:rPr>
                <w:rFonts w:ascii="Times New Roman" w:hAnsi="Times New Roman"/>
              </w:rPr>
              <w:t>dengan</w:t>
            </w:r>
            <w:proofErr w:type="spellEnd"/>
            <w:r w:rsidRPr="00DA0E7A">
              <w:rPr>
                <w:rFonts w:ascii="Times New Roman" w:hAnsi="Times New Roman"/>
              </w:rPr>
              <w:t xml:space="preserve"> </w:t>
            </w:r>
            <w:proofErr w:type="spellStart"/>
            <w:r w:rsidRPr="00DA0E7A">
              <w:rPr>
                <w:rFonts w:ascii="Times New Roman" w:hAnsi="Times New Roman"/>
              </w:rPr>
              <w:t>komponen</w:t>
            </w:r>
            <w:proofErr w:type="spellEnd"/>
            <w:r w:rsidRPr="00DA0E7A">
              <w:rPr>
                <w:rFonts w:ascii="Times New Roman" w:hAnsi="Times New Roman"/>
              </w:rPr>
              <w:t xml:space="preserve"> </w:t>
            </w:r>
            <w:proofErr w:type="spellStart"/>
            <w:r w:rsidRPr="00DA0E7A">
              <w:rPr>
                <w:rFonts w:ascii="Times New Roman" w:hAnsi="Times New Roman"/>
              </w:rPr>
              <w:t>Artistik</w:t>
            </w:r>
            <w:proofErr w:type="spellEnd"/>
          </w:p>
        </w:tc>
        <w:tc>
          <w:tcPr>
            <w:tcW w:w="2269" w:type="dxa"/>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r w:rsidRPr="00DA0E7A">
              <w:rPr>
                <w:rFonts w:ascii="Times New Roman" w:hAnsi="Times New Roman"/>
              </w:rPr>
              <w:t xml:space="preserve">Mata </w:t>
            </w:r>
            <w:proofErr w:type="spellStart"/>
            <w:r w:rsidRPr="00DA0E7A">
              <w:rPr>
                <w:rFonts w:ascii="Times New Roman" w:hAnsi="Times New Roman"/>
              </w:rPr>
              <w:t>pelajaran</w:t>
            </w:r>
            <w:proofErr w:type="spellEnd"/>
            <w:r w:rsidRPr="00DA0E7A">
              <w:rPr>
                <w:rFonts w:ascii="Times New Roman" w:hAnsi="Times New Roman"/>
              </w:rPr>
              <w:t xml:space="preserve"> yang </w:t>
            </w:r>
            <w:proofErr w:type="spellStart"/>
            <w:r w:rsidRPr="00DA0E7A">
              <w:rPr>
                <w:rFonts w:ascii="Times New Roman" w:hAnsi="Times New Roman"/>
              </w:rPr>
              <w:t>bisa</w:t>
            </w:r>
            <w:proofErr w:type="spellEnd"/>
            <w:r w:rsidRPr="00DA0E7A">
              <w:rPr>
                <w:rFonts w:ascii="Times New Roman" w:hAnsi="Times New Roman"/>
              </w:rPr>
              <w:t xml:space="preserve"> </w:t>
            </w:r>
            <w:proofErr w:type="spellStart"/>
            <w:r>
              <w:rPr>
                <w:rFonts w:ascii="Times New Roman" w:hAnsi="Times New Roman"/>
              </w:rPr>
              <w:t>di</w:t>
            </w:r>
            <w:r w:rsidRPr="00DA0E7A">
              <w:rPr>
                <w:rFonts w:ascii="Times New Roman" w:hAnsi="Times New Roman"/>
              </w:rPr>
              <w:t>pelajari</w:t>
            </w:r>
            <w:proofErr w:type="spellEnd"/>
            <w:r w:rsidRPr="00DA0E7A">
              <w:rPr>
                <w:rFonts w:ascii="Times New Roman" w:hAnsi="Times New Roman"/>
              </w:rPr>
              <w:t xml:space="preserve"> </w:t>
            </w:r>
            <w:proofErr w:type="spellStart"/>
            <w:r w:rsidRPr="00DA0E7A">
              <w:rPr>
                <w:rFonts w:ascii="Times New Roman" w:hAnsi="Times New Roman"/>
              </w:rPr>
              <w:t>untuk</w:t>
            </w:r>
            <w:proofErr w:type="spellEnd"/>
            <w:r w:rsidRPr="00DA0E7A">
              <w:rPr>
                <w:rFonts w:ascii="Times New Roman" w:hAnsi="Times New Roman"/>
              </w:rPr>
              <w:t xml:space="preserve"> </w:t>
            </w:r>
            <w:proofErr w:type="spellStart"/>
            <w:r w:rsidRPr="00DA0E7A">
              <w:rPr>
                <w:rFonts w:ascii="Times New Roman" w:hAnsi="Times New Roman"/>
              </w:rPr>
              <w:t>memberi</w:t>
            </w:r>
            <w:proofErr w:type="spellEnd"/>
            <w:r w:rsidRPr="00DA0E7A">
              <w:rPr>
                <w:rFonts w:ascii="Times New Roman" w:hAnsi="Times New Roman"/>
              </w:rPr>
              <w:t xml:space="preserve"> </w:t>
            </w:r>
            <w:proofErr w:type="spellStart"/>
            <w:r>
              <w:rPr>
                <w:rFonts w:ascii="Times New Roman" w:hAnsi="Times New Roman"/>
              </w:rPr>
              <w:t>kan</w:t>
            </w:r>
            <w:proofErr w:type="spellEnd"/>
            <w:r>
              <w:rPr>
                <w:rFonts w:ascii="Times New Roman" w:hAnsi="Times New Roman"/>
              </w:rPr>
              <w:t xml:space="preserve"> </w:t>
            </w:r>
            <w:proofErr w:type="spellStart"/>
            <w:r w:rsidRPr="00DA0E7A">
              <w:rPr>
                <w:rFonts w:ascii="Times New Roman" w:hAnsi="Times New Roman"/>
              </w:rPr>
              <w:t>keterampilan</w:t>
            </w:r>
            <w:proofErr w:type="spellEnd"/>
          </w:p>
        </w:tc>
      </w:tr>
      <w:tr w:rsidR="00452571" w:rsidRPr="00FE02B0" w:rsidTr="00452571">
        <w:trPr>
          <w:cnfStyle w:val="000000100000"/>
        </w:trPr>
        <w:tc>
          <w:tcPr>
            <w:cnfStyle w:val="001000000000"/>
            <w:tcW w:w="0" w:type="auto"/>
            <w:shd w:val="clear" w:color="auto" w:fill="auto"/>
            <w:hideMark/>
          </w:tcPr>
          <w:p w:rsidR="00452571" w:rsidRPr="00DA0E7A" w:rsidRDefault="00452571" w:rsidP="00452571">
            <w:pPr>
              <w:spacing w:after="0" w:line="240" w:lineRule="auto"/>
              <w:rPr>
                <w:rFonts w:ascii="Times New Roman" w:hAnsi="Times New Roman"/>
                <w:b w:val="0"/>
                <w:sz w:val="24"/>
                <w:szCs w:val="24"/>
              </w:rPr>
            </w:pPr>
            <w:proofErr w:type="spellStart"/>
            <w:r w:rsidRPr="006D0E34">
              <w:rPr>
                <w:rFonts w:ascii="Times New Roman" w:hAnsi="Times New Roman"/>
                <w:b w:val="0"/>
              </w:rPr>
              <w:t>Suka</w:t>
            </w:r>
            <w:proofErr w:type="spellEnd"/>
            <w:r w:rsidRPr="006D0E34">
              <w:rPr>
                <w:rFonts w:ascii="Times New Roman" w:hAnsi="Times New Roman"/>
                <w:b w:val="0"/>
              </w:rPr>
              <w:t xml:space="preserve"> </w:t>
            </w:r>
            <w:proofErr w:type="spellStart"/>
            <w:r w:rsidRPr="006D0E34">
              <w:rPr>
                <w:rFonts w:ascii="Times New Roman" w:hAnsi="Times New Roman"/>
                <w:b w:val="0"/>
              </w:rPr>
              <w:t>menggunakan</w:t>
            </w:r>
            <w:proofErr w:type="spellEnd"/>
            <w:r w:rsidRPr="006D0E34">
              <w:rPr>
                <w:rFonts w:ascii="Times New Roman" w:hAnsi="Times New Roman"/>
                <w:b w:val="0"/>
              </w:rPr>
              <w:t xml:space="preserve"> </w:t>
            </w:r>
            <w:proofErr w:type="spellStart"/>
            <w:r w:rsidRPr="006D0E34">
              <w:rPr>
                <w:rFonts w:ascii="Times New Roman" w:hAnsi="Times New Roman"/>
                <w:b w:val="0"/>
              </w:rPr>
              <w:t>kata-kata</w:t>
            </w:r>
            <w:proofErr w:type="spellEnd"/>
            <w:r w:rsidRPr="006D0E34">
              <w:rPr>
                <w:rFonts w:ascii="Times New Roman" w:hAnsi="Times New Roman"/>
                <w:b w:val="0"/>
              </w:rPr>
              <w:t xml:space="preserve">, </w:t>
            </w:r>
            <w:proofErr w:type="spellStart"/>
            <w:r w:rsidRPr="006D0E34">
              <w:rPr>
                <w:rFonts w:ascii="Times New Roman" w:hAnsi="Times New Roman"/>
                <w:b w:val="0"/>
              </w:rPr>
              <w:t>seni</w:t>
            </w:r>
            <w:proofErr w:type="spellEnd"/>
            <w:r w:rsidRPr="006D0E34">
              <w:rPr>
                <w:rFonts w:ascii="Times New Roman" w:hAnsi="Times New Roman"/>
                <w:b w:val="0"/>
              </w:rPr>
              <w:t xml:space="preserve">, </w:t>
            </w:r>
            <w:proofErr w:type="spellStart"/>
            <w:r w:rsidRPr="006D0E34">
              <w:rPr>
                <w:rFonts w:ascii="Times New Roman" w:hAnsi="Times New Roman"/>
                <w:b w:val="0"/>
              </w:rPr>
              <w:t>musik</w:t>
            </w:r>
            <w:proofErr w:type="spellEnd"/>
            <w:r w:rsidRPr="006D0E34">
              <w:rPr>
                <w:rFonts w:ascii="Times New Roman" w:hAnsi="Times New Roman"/>
                <w:b w:val="0"/>
              </w:rPr>
              <w:t xml:space="preserve"> </w:t>
            </w:r>
            <w:proofErr w:type="spellStart"/>
            <w:r w:rsidRPr="006D0E34">
              <w:rPr>
                <w:rFonts w:ascii="Times New Roman" w:hAnsi="Times New Roman"/>
                <w:b w:val="0"/>
              </w:rPr>
              <w:t>atau</w:t>
            </w:r>
            <w:proofErr w:type="spellEnd"/>
            <w:r w:rsidRPr="006D0E34">
              <w:rPr>
                <w:rFonts w:ascii="Times New Roman" w:hAnsi="Times New Roman"/>
                <w:b w:val="0"/>
              </w:rPr>
              <w:t xml:space="preserve"> drama </w:t>
            </w:r>
            <w:proofErr w:type="spellStart"/>
            <w:r w:rsidRPr="006D0E34">
              <w:rPr>
                <w:rFonts w:ascii="Times New Roman" w:hAnsi="Times New Roman"/>
                <w:b w:val="0"/>
              </w:rPr>
              <w:lastRenderedPageBreak/>
              <w:t>untuk</w:t>
            </w:r>
            <w:proofErr w:type="spellEnd"/>
            <w:r w:rsidRPr="006D0E34">
              <w:rPr>
                <w:rFonts w:ascii="Times New Roman" w:hAnsi="Times New Roman"/>
                <w:b w:val="0"/>
              </w:rPr>
              <w:t xml:space="preserve"> </w:t>
            </w:r>
            <w:proofErr w:type="spellStart"/>
            <w:r w:rsidRPr="006D0E34">
              <w:rPr>
                <w:rFonts w:ascii="Times New Roman" w:hAnsi="Times New Roman"/>
                <w:b w:val="0"/>
              </w:rPr>
              <w:t>berkomunikasi</w:t>
            </w:r>
            <w:proofErr w:type="spellEnd"/>
            <w:r w:rsidRPr="006D0E34">
              <w:rPr>
                <w:rFonts w:ascii="Times New Roman" w:hAnsi="Times New Roman"/>
                <w:b w:val="0"/>
              </w:rPr>
              <w:t xml:space="preserve">, </w:t>
            </w:r>
            <w:proofErr w:type="spellStart"/>
            <w:r w:rsidRPr="006D0E34">
              <w:rPr>
                <w:rFonts w:ascii="Times New Roman" w:hAnsi="Times New Roman"/>
                <w:b w:val="0"/>
              </w:rPr>
              <w:t>melakukan</w:t>
            </w:r>
            <w:proofErr w:type="spellEnd"/>
            <w:r w:rsidRPr="006D0E34">
              <w:rPr>
                <w:rFonts w:ascii="Times New Roman" w:hAnsi="Times New Roman"/>
                <w:b w:val="0"/>
              </w:rPr>
              <w:t xml:space="preserve">, </w:t>
            </w:r>
            <w:proofErr w:type="spellStart"/>
            <w:r w:rsidRPr="006D0E34">
              <w:rPr>
                <w:rFonts w:ascii="Times New Roman" w:hAnsi="Times New Roman"/>
                <w:b w:val="0"/>
              </w:rPr>
              <w:t>atau</w:t>
            </w:r>
            <w:proofErr w:type="spellEnd"/>
            <w:r w:rsidRPr="006D0E34">
              <w:rPr>
                <w:rFonts w:ascii="Times New Roman" w:hAnsi="Times New Roman"/>
                <w:b w:val="0"/>
              </w:rPr>
              <w:t xml:space="preserve"> </w:t>
            </w:r>
            <w:proofErr w:type="spellStart"/>
            <w:r w:rsidRPr="006D0E34">
              <w:rPr>
                <w:rFonts w:ascii="Times New Roman" w:hAnsi="Times New Roman"/>
                <w:b w:val="0"/>
              </w:rPr>
              <w:t>mengekspresikan</w:t>
            </w:r>
            <w:proofErr w:type="spellEnd"/>
            <w:r w:rsidRPr="006D0E34">
              <w:rPr>
                <w:rFonts w:ascii="Times New Roman" w:hAnsi="Times New Roman"/>
                <w:b w:val="0"/>
              </w:rPr>
              <w:t xml:space="preserve"> </w:t>
            </w:r>
            <w:proofErr w:type="spellStart"/>
            <w:r w:rsidRPr="006D0E34">
              <w:rPr>
                <w:rFonts w:ascii="Times New Roman" w:hAnsi="Times New Roman"/>
                <w:b w:val="0"/>
              </w:rPr>
              <w:t>diri</w:t>
            </w:r>
            <w:proofErr w:type="spellEnd"/>
            <w:r w:rsidRPr="006D0E34">
              <w:rPr>
                <w:rFonts w:ascii="Times New Roman" w:hAnsi="Times New Roman"/>
                <w:b w:val="0"/>
              </w:rPr>
              <w:t xml:space="preserve">, </w:t>
            </w:r>
            <w:proofErr w:type="spellStart"/>
            <w:r w:rsidRPr="006D0E34">
              <w:rPr>
                <w:rFonts w:ascii="Times New Roman" w:hAnsi="Times New Roman"/>
                <w:b w:val="0"/>
              </w:rPr>
              <w:t>membuat</w:t>
            </w:r>
            <w:proofErr w:type="spellEnd"/>
            <w:r w:rsidRPr="006D0E34">
              <w:rPr>
                <w:rFonts w:ascii="Times New Roman" w:hAnsi="Times New Roman"/>
                <w:b w:val="0"/>
              </w:rPr>
              <w:t xml:space="preserve"> </w:t>
            </w:r>
            <w:proofErr w:type="spellStart"/>
            <w:r w:rsidRPr="006D0E34">
              <w:rPr>
                <w:rFonts w:ascii="Times New Roman" w:hAnsi="Times New Roman"/>
                <w:b w:val="0"/>
              </w:rPr>
              <w:t>dan</w:t>
            </w:r>
            <w:proofErr w:type="spellEnd"/>
            <w:r w:rsidRPr="006D0E34">
              <w:rPr>
                <w:rFonts w:ascii="Times New Roman" w:hAnsi="Times New Roman"/>
                <w:b w:val="0"/>
              </w:rPr>
              <w:t xml:space="preserve"> </w:t>
            </w:r>
            <w:proofErr w:type="spellStart"/>
            <w:r w:rsidRPr="006D0E34">
              <w:rPr>
                <w:rFonts w:ascii="Times New Roman" w:hAnsi="Times New Roman"/>
                <w:b w:val="0"/>
              </w:rPr>
              <w:t>merancang</w:t>
            </w:r>
            <w:proofErr w:type="spellEnd"/>
            <w:r w:rsidRPr="006D0E34">
              <w:rPr>
                <w:rFonts w:ascii="Times New Roman" w:hAnsi="Times New Roman"/>
                <w:b w:val="0"/>
              </w:rPr>
              <w:t xml:space="preserve"> </w:t>
            </w:r>
            <w:proofErr w:type="spellStart"/>
            <w:r w:rsidRPr="006D0E34">
              <w:rPr>
                <w:rFonts w:ascii="Times New Roman" w:hAnsi="Times New Roman"/>
                <w:b w:val="0"/>
              </w:rPr>
              <w:t>sesuatu</w:t>
            </w:r>
            <w:proofErr w:type="spellEnd"/>
          </w:p>
        </w:tc>
        <w:tc>
          <w:tcPr>
            <w:tcW w:w="2403" w:type="dxa"/>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6D0E34">
              <w:rPr>
                <w:rFonts w:ascii="Times New Roman" w:hAnsi="Times New Roman"/>
              </w:rPr>
              <w:lastRenderedPageBreak/>
              <w:t>Mengekspresikan</w:t>
            </w:r>
            <w:proofErr w:type="spellEnd"/>
            <w:r w:rsidRPr="006D0E34">
              <w:rPr>
                <w:rFonts w:ascii="Times New Roman" w:hAnsi="Times New Roman"/>
              </w:rPr>
              <w:t xml:space="preserve"> </w:t>
            </w:r>
            <w:proofErr w:type="spellStart"/>
            <w:r w:rsidRPr="006D0E34">
              <w:rPr>
                <w:rFonts w:ascii="Times New Roman" w:hAnsi="Times New Roman"/>
              </w:rPr>
              <w:t>secara</w:t>
            </w:r>
            <w:proofErr w:type="spellEnd"/>
            <w:r w:rsidRPr="006D0E34">
              <w:rPr>
                <w:rFonts w:ascii="Times New Roman" w:hAnsi="Times New Roman"/>
              </w:rPr>
              <w:t xml:space="preserve"> </w:t>
            </w:r>
            <w:proofErr w:type="spellStart"/>
            <w:r w:rsidRPr="006D0E34">
              <w:rPr>
                <w:rFonts w:ascii="Times New Roman" w:hAnsi="Times New Roman"/>
              </w:rPr>
              <w:t>artistik</w:t>
            </w:r>
            <w:proofErr w:type="spellEnd"/>
            <w:r w:rsidRPr="006D0E34">
              <w:rPr>
                <w:rFonts w:ascii="Times New Roman" w:hAnsi="Times New Roman"/>
              </w:rPr>
              <w:t xml:space="preserve"> </w:t>
            </w:r>
            <w:proofErr w:type="spellStart"/>
            <w:r w:rsidRPr="006D0E34">
              <w:rPr>
                <w:rFonts w:ascii="Times New Roman" w:hAnsi="Times New Roman"/>
              </w:rPr>
              <w:t>atau</w:t>
            </w:r>
            <w:proofErr w:type="spellEnd"/>
            <w:r w:rsidRPr="006D0E34">
              <w:rPr>
                <w:rFonts w:ascii="Times New Roman" w:hAnsi="Times New Roman"/>
              </w:rPr>
              <w:t xml:space="preserve"> </w:t>
            </w:r>
            <w:proofErr w:type="spellStart"/>
            <w:r w:rsidRPr="006D0E34">
              <w:rPr>
                <w:rFonts w:ascii="Times New Roman" w:hAnsi="Times New Roman"/>
              </w:rPr>
              <w:t>fisik</w:t>
            </w:r>
            <w:proofErr w:type="spellEnd"/>
            <w:r w:rsidRPr="006D0E34">
              <w:rPr>
                <w:rFonts w:ascii="Times New Roman" w:hAnsi="Times New Roman"/>
              </w:rPr>
              <w:t xml:space="preserve">, </w:t>
            </w:r>
            <w:proofErr w:type="spellStart"/>
            <w:r w:rsidRPr="006D0E34">
              <w:rPr>
                <w:rFonts w:ascii="Times New Roman" w:hAnsi="Times New Roman"/>
              </w:rPr>
              <w:lastRenderedPageBreak/>
              <w:t>berbicara</w:t>
            </w:r>
            <w:proofErr w:type="spellEnd"/>
            <w:r w:rsidRPr="006D0E34">
              <w:rPr>
                <w:rFonts w:ascii="Times New Roman" w:hAnsi="Times New Roman"/>
              </w:rPr>
              <w:t xml:space="preserve">, </w:t>
            </w:r>
            <w:proofErr w:type="spellStart"/>
            <w:r w:rsidRPr="006D0E34">
              <w:rPr>
                <w:rFonts w:ascii="Times New Roman" w:hAnsi="Times New Roman"/>
              </w:rPr>
              <w:t>menulis</w:t>
            </w:r>
            <w:proofErr w:type="spellEnd"/>
            <w:r w:rsidRPr="006D0E34">
              <w:rPr>
                <w:rFonts w:ascii="Times New Roman" w:hAnsi="Times New Roman"/>
              </w:rPr>
              <w:t xml:space="preserve">, </w:t>
            </w:r>
            <w:proofErr w:type="spellStart"/>
            <w:r w:rsidRPr="006D0E34">
              <w:rPr>
                <w:rFonts w:ascii="Times New Roman" w:hAnsi="Times New Roman"/>
              </w:rPr>
              <w:t>menyanyi</w:t>
            </w:r>
            <w:proofErr w:type="spellEnd"/>
            <w:r w:rsidRPr="006D0E34">
              <w:rPr>
                <w:rFonts w:ascii="Times New Roman" w:hAnsi="Times New Roman"/>
              </w:rPr>
              <w:t xml:space="preserve">, </w:t>
            </w:r>
            <w:proofErr w:type="spellStart"/>
            <w:r w:rsidRPr="006D0E34">
              <w:rPr>
                <w:rFonts w:ascii="Times New Roman" w:hAnsi="Times New Roman"/>
              </w:rPr>
              <w:t>tampil</w:t>
            </w:r>
            <w:proofErr w:type="spellEnd"/>
            <w:r w:rsidRPr="006D0E34">
              <w:rPr>
                <w:rFonts w:ascii="Times New Roman" w:hAnsi="Times New Roman"/>
              </w:rPr>
              <w:t xml:space="preserve">, </w:t>
            </w:r>
            <w:proofErr w:type="spellStart"/>
            <w:r w:rsidRPr="006D0E34">
              <w:rPr>
                <w:rFonts w:ascii="Times New Roman" w:hAnsi="Times New Roman"/>
              </w:rPr>
              <w:t>merancang</w:t>
            </w:r>
            <w:proofErr w:type="spellEnd"/>
            <w:r w:rsidRPr="006D0E34">
              <w:rPr>
                <w:rFonts w:ascii="Times New Roman" w:hAnsi="Times New Roman"/>
              </w:rPr>
              <w:t xml:space="preserve">, </w:t>
            </w:r>
            <w:proofErr w:type="spellStart"/>
            <w:r w:rsidRPr="006D0E34">
              <w:rPr>
                <w:rFonts w:ascii="Times New Roman" w:hAnsi="Times New Roman"/>
              </w:rPr>
              <w:t>menyajikan</w:t>
            </w:r>
            <w:proofErr w:type="spellEnd"/>
            <w:r w:rsidRPr="006D0E34">
              <w:rPr>
                <w:rFonts w:ascii="Times New Roman" w:hAnsi="Times New Roman"/>
              </w:rPr>
              <w:t xml:space="preserve">, </w:t>
            </w:r>
            <w:proofErr w:type="spellStart"/>
            <w:r w:rsidRPr="006D0E34">
              <w:rPr>
                <w:rFonts w:ascii="Times New Roman" w:hAnsi="Times New Roman"/>
              </w:rPr>
              <w:t>merencanakan</w:t>
            </w:r>
            <w:proofErr w:type="spellEnd"/>
            <w:r w:rsidRPr="006D0E34">
              <w:rPr>
                <w:rFonts w:ascii="Times New Roman" w:hAnsi="Times New Roman"/>
              </w:rPr>
              <w:t xml:space="preserve">, </w:t>
            </w:r>
            <w:proofErr w:type="spellStart"/>
            <w:r w:rsidRPr="006D0E34">
              <w:rPr>
                <w:rFonts w:ascii="Times New Roman" w:hAnsi="Times New Roman"/>
              </w:rPr>
              <w:t>menyusun</w:t>
            </w:r>
            <w:proofErr w:type="spellEnd"/>
            <w:r w:rsidRPr="006D0E34">
              <w:rPr>
                <w:rFonts w:ascii="Times New Roman" w:hAnsi="Times New Roman"/>
              </w:rPr>
              <w:t xml:space="preserve">, </w:t>
            </w:r>
            <w:proofErr w:type="spellStart"/>
            <w:r w:rsidRPr="006D0E34">
              <w:rPr>
                <w:rFonts w:ascii="Times New Roman" w:hAnsi="Times New Roman"/>
              </w:rPr>
              <w:t>bermain</w:t>
            </w:r>
            <w:proofErr w:type="spellEnd"/>
            <w:r w:rsidRPr="006D0E34">
              <w:rPr>
                <w:rFonts w:ascii="Times New Roman" w:hAnsi="Times New Roman"/>
              </w:rPr>
              <w:t xml:space="preserve">, </w:t>
            </w:r>
            <w:proofErr w:type="spellStart"/>
            <w:r w:rsidRPr="006D0E34">
              <w:rPr>
                <w:rFonts w:ascii="Times New Roman" w:hAnsi="Times New Roman"/>
              </w:rPr>
              <w:t>menari</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6D0E34">
              <w:rPr>
                <w:rFonts w:ascii="Times New Roman" w:hAnsi="Times New Roman"/>
              </w:rPr>
              <w:lastRenderedPageBreak/>
              <w:t>Artis</w:t>
            </w:r>
            <w:proofErr w:type="spellEnd"/>
            <w:r w:rsidRPr="006D0E34">
              <w:rPr>
                <w:rFonts w:ascii="Times New Roman" w:hAnsi="Times New Roman"/>
              </w:rPr>
              <w:t xml:space="preserve">, </w:t>
            </w:r>
            <w:proofErr w:type="spellStart"/>
            <w:r w:rsidRPr="006D0E34">
              <w:rPr>
                <w:rFonts w:ascii="Times New Roman" w:hAnsi="Times New Roman"/>
              </w:rPr>
              <w:t>ilustrator</w:t>
            </w:r>
            <w:proofErr w:type="spellEnd"/>
            <w:r w:rsidRPr="006D0E34">
              <w:rPr>
                <w:rFonts w:ascii="Times New Roman" w:hAnsi="Times New Roman"/>
              </w:rPr>
              <w:t xml:space="preserve">, </w:t>
            </w:r>
            <w:proofErr w:type="spellStart"/>
            <w:r w:rsidRPr="006D0E34">
              <w:rPr>
                <w:rFonts w:ascii="Times New Roman" w:hAnsi="Times New Roman"/>
              </w:rPr>
              <w:t>fotografer</w:t>
            </w:r>
            <w:proofErr w:type="spellEnd"/>
            <w:r w:rsidRPr="006D0E34">
              <w:rPr>
                <w:rFonts w:ascii="Times New Roman" w:hAnsi="Times New Roman"/>
              </w:rPr>
              <w:t xml:space="preserve">, </w:t>
            </w:r>
            <w:proofErr w:type="spellStart"/>
            <w:r w:rsidRPr="006D0E34">
              <w:rPr>
                <w:rFonts w:ascii="Times New Roman" w:hAnsi="Times New Roman"/>
              </w:rPr>
              <w:t>penulis</w:t>
            </w:r>
            <w:proofErr w:type="spellEnd"/>
            <w:r w:rsidRPr="006D0E34">
              <w:rPr>
                <w:rFonts w:ascii="Times New Roman" w:hAnsi="Times New Roman"/>
              </w:rPr>
              <w:t xml:space="preserve"> </w:t>
            </w:r>
            <w:proofErr w:type="spellStart"/>
            <w:r w:rsidRPr="006D0E34">
              <w:rPr>
                <w:rFonts w:ascii="Times New Roman" w:hAnsi="Times New Roman"/>
              </w:rPr>
              <w:t>lagu</w:t>
            </w:r>
            <w:proofErr w:type="spellEnd"/>
            <w:r w:rsidRPr="006D0E34">
              <w:rPr>
                <w:rFonts w:ascii="Times New Roman" w:hAnsi="Times New Roman"/>
              </w:rPr>
              <w:t xml:space="preserve">, </w:t>
            </w:r>
            <w:proofErr w:type="spellStart"/>
            <w:r w:rsidRPr="006D0E34">
              <w:rPr>
                <w:rFonts w:ascii="Times New Roman" w:hAnsi="Times New Roman"/>
              </w:rPr>
              <w:lastRenderedPageBreak/>
              <w:t>komposer</w:t>
            </w:r>
            <w:proofErr w:type="spellEnd"/>
            <w:r w:rsidRPr="006D0E34">
              <w:rPr>
                <w:rFonts w:ascii="Times New Roman" w:hAnsi="Times New Roman"/>
              </w:rPr>
              <w:t xml:space="preserve">, </w:t>
            </w:r>
            <w:proofErr w:type="spellStart"/>
            <w:r w:rsidRPr="006D0E34">
              <w:rPr>
                <w:rFonts w:ascii="Times New Roman" w:hAnsi="Times New Roman"/>
              </w:rPr>
              <w:t>penyanyi</w:t>
            </w:r>
            <w:proofErr w:type="spellEnd"/>
            <w:r w:rsidRPr="006D0E34">
              <w:rPr>
                <w:rFonts w:ascii="Times New Roman" w:hAnsi="Times New Roman"/>
              </w:rPr>
              <w:t xml:space="preserve">, </w:t>
            </w:r>
            <w:proofErr w:type="spellStart"/>
            <w:r w:rsidRPr="006D0E34">
              <w:rPr>
                <w:rFonts w:ascii="Times New Roman" w:hAnsi="Times New Roman"/>
              </w:rPr>
              <w:t>pemain</w:t>
            </w:r>
            <w:proofErr w:type="spellEnd"/>
            <w:r w:rsidRPr="006D0E34">
              <w:rPr>
                <w:rFonts w:ascii="Times New Roman" w:hAnsi="Times New Roman"/>
              </w:rPr>
              <w:t xml:space="preserve"> </w:t>
            </w:r>
            <w:proofErr w:type="spellStart"/>
            <w:r w:rsidRPr="006D0E34">
              <w:rPr>
                <w:rFonts w:ascii="Times New Roman" w:hAnsi="Times New Roman"/>
              </w:rPr>
              <w:t>instrumen</w:t>
            </w:r>
            <w:proofErr w:type="spellEnd"/>
            <w:r w:rsidRPr="006D0E34">
              <w:rPr>
                <w:rFonts w:ascii="Times New Roman" w:hAnsi="Times New Roman"/>
              </w:rPr>
              <w:t xml:space="preserve">, </w:t>
            </w:r>
            <w:proofErr w:type="spellStart"/>
            <w:r w:rsidRPr="006D0E34">
              <w:rPr>
                <w:rFonts w:ascii="Times New Roman" w:hAnsi="Times New Roman"/>
              </w:rPr>
              <w:t>penari</w:t>
            </w:r>
            <w:proofErr w:type="spellEnd"/>
            <w:r w:rsidRPr="006D0E34">
              <w:rPr>
                <w:rFonts w:ascii="Times New Roman" w:hAnsi="Times New Roman"/>
              </w:rPr>
              <w:t xml:space="preserve">, </w:t>
            </w:r>
            <w:proofErr w:type="spellStart"/>
            <w:r w:rsidRPr="006D0E34">
              <w:rPr>
                <w:rFonts w:ascii="Times New Roman" w:hAnsi="Times New Roman"/>
              </w:rPr>
              <w:t>aktor</w:t>
            </w:r>
            <w:proofErr w:type="spellEnd"/>
            <w:r w:rsidRPr="006D0E34">
              <w:rPr>
                <w:rFonts w:ascii="Times New Roman" w:hAnsi="Times New Roman"/>
              </w:rPr>
              <w:t xml:space="preserve">, reporter, </w:t>
            </w:r>
            <w:proofErr w:type="spellStart"/>
            <w:r w:rsidRPr="006D0E34">
              <w:rPr>
                <w:rFonts w:ascii="Times New Roman" w:hAnsi="Times New Roman"/>
              </w:rPr>
              <w:t>penulis</w:t>
            </w:r>
            <w:proofErr w:type="spellEnd"/>
            <w:r w:rsidRPr="006D0E34">
              <w:rPr>
                <w:rFonts w:ascii="Times New Roman" w:hAnsi="Times New Roman"/>
              </w:rPr>
              <w:t xml:space="preserve">, editor, </w:t>
            </w:r>
            <w:proofErr w:type="spellStart"/>
            <w:r w:rsidRPr="006D0E34">
              <w:rPr>
                <w:rFonts w:ascii="Times New Roman" w:hAnsi="Times New Roman"/>
              </w:rPr>
              <w:t>pengiklan</w:t>
            </w:r>
            <w:proofErr w:type="spellEnd"/>
            <w:r w:rsidRPr="006D0E34">
              <w:rPr>
                <w:rFonts w:ascii="Times New Roman" w:hAnsi="Times New Roman"/>
              </w:rPr>
              <w:t xml:space="preserve">, </w:t>
            </w:r>
            <w:proofErr w:type="spellStart"/>
            <w:r w:rsidRPr="006D0E34">
              <w:rPr>
                <w:rFonts w:ascii="Times New Roman" w:hAnsi="Times New Roman"/>
              </w:rPr>
              <w:t>penata</w:t>
            </w:r>
            <w:proofErr w:type="spellEnd"/>
            <w:r w:rsidRPr="006D0E34">
              <w:rPr>
                <w:rFonts w:ascii="Times New Roman" w:hAnsi="Times New Roman"/>
              </w:rPr>
              <w:t xml:space="preserve"> </w:t>
            </w:r>
            <w:proofErr w:type="spellStart"/>
            <w:r w:rsidRPr="006D0E34">
              <w:rPr>
                <w:rFonts w:ascii="Times New Roman" w:hAnsi="Times New Roman"/>
              </w:rPr>
              <w:t>rambut</w:t>
            </w:r>
            <w:proofErr w:type="spellEnd"/>
            <w:r w:rsidRPr="006D0E34">
              <w:rPr>
                <w:rFonts w:ascii="Times New Roman" w:hAnsi="Times New Roman"/>
              </w:rPr>
              <w:t xml:space="preserve">, </w:t>
            </w:r>
            <w:proofErr w:type="spellStart"/>
            <w:r w:rsidRPr="006D0E34">
              <w:rPr>
                <w:rFonts w:ascii="Times New Roman" w:hAnsi="Times New Roman"/>
              </w:rPr>
              <w:t>perancang</w:t>
            </w:r>
            <w:proofErr w:type="spellEnd"/>
            <w:r w:rsidRPr="006D0E34">
              <w:rPr>
                <w:rFonts w:ascii="Times New Roman" w:hAnsi="Times New Roman"/>
              </w:rPr>
              <w:t xml:space="preserve"> </w:t>
            </w:r>
            <w:proofErr w:type="spellStart"/>
            <w:r w:rsidRPr="006D0E34">
              <w:rPr>
                <w:rFonts w:ascii="Times New Roman" w:hAnsi="Times New Roman"/>
              </w:rPr>
              <w:t>busana</w:t>
            </w:r>
            <w:proofErr w:type="spellEnd"/>
          </w:p>
        </w:tc>
        <w:tc>
          <w:tcPr>
            <w:tcW w:w="2269" w:type="dxa"/>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6D0E34">
              <w:rPr>
                <w:rFonts w:ascii="Times New Roman" w:hAnsi="Times New Roman"/>
              </w:rPr>
              <w:lastRenderedPageBreak/>
              <w:t>Bahasa</w:t>
            </w:r>
            <w:proofErr w:type="spellEnd"/>
            <w:r w:rsidRPr="006D0E34">
              <w:rPr>
                <w:rFonts w:ascii="Times New Roman" w:hAnsi="Times New Roman"/>
              </w:rPr>
              <w:t xml:space="preserve"> </w:t>
            </w:r>
            <w:proofErr w:type="spellStart"/>
            <w:r w:rsidRPr="006D0E34">
              <w:rPr>
                <w:rFonts w:ascii="Times New Roman" w:hAnsi="Times New Roman"/>
              </w:rPr>
              <w:t>Inggris</w:t>
            </w:r>
            <w:proofErr w:type="spellEnd"/>
            <w:r w:rsidRPr="006D0E34">
              <w:rPr>
                <w:rFonts w:ascii="Times New Roman" w:hAnsi="Times New Roman"/>
              </w:rPr>
              <w:t xml:space="preserve">, </w:t>
            </w:r>
            <w:proofErr w:type="spellStart"/>
            <w:r w:rsidRPr="006D0E34">
              <w:rPr>
                <w:rFonts w:ascii="Times New Roman" w:hAnsi="Times New Roman"/>
              </w:rPr>
              <w:t>Ilmu</w:t>
            </w:r>
            <w:proofErr w:type="spellEnd"/>
            <w:r w:rsidRPr="006D0E34">
              <w:rPr>
                <w:rFonts w:ascii="Times New Roman" w:hAnsi="Times New Roman"/>
              </w:rPr>
              <w:t xml:space="preserve"> </w:t>
            </w:r>
            <w:proofErr w:type="spellStart"/>
            <w:r w:rsidRPr="006D0E34">
              <w:rPr>
                <w:rFonts w:ascii="Times New Roman" w:hAnsi="Times New Roman"/>
              </w:rPr>
              <w:t>Sosial</w:t>
            </w:r>
            <w:proofErr w:type="spellEnd"/>
            <w:r w:rsidRPr="006D0E34">
              <w:rPr>
                <w:rFonts w:ascii="Times New Roman" w:hAnsi="Times New Roman"/>
              </w:rPr>
              <w:t xml:space="preserve">, </w:t>
            </w:r>
            <w:proofErr w:type="spellStart"/>
            <w:r w:rsidRPr="006D0E34">
              <w:rPr>
                <w:rFonts w:ascii="Times New Roman" w:hAnsi="Times New Roman"/>
              </w:rPr>
              <w:t>Musik</w:t>
            </w:r>
            <w:proofErr w:type="spellEnd"/>
            <w:r w:rsidRPr="006D0E34">
              <w:rPr>
                <w:rFonts w:ascii="Times New Roman" w:hAnsi="Times New Roman"/>
              </w:rPr>
              <w:t xml:space="preserve">, Drama, </w:t>
            </w:r>
            <w:proofErr w:type="spellStart"/>
            <w:r w:rsidRPr="006D0E34">
              <w:rPr>
                <w:rFonts w:ascii="Times New Roman" w:hAnsi="Times New Roman"/>
              </w:rPr>
              <w:lastRenderedPageBreak/>
              <w:t>Seni</w:t>
            </w:r>
            <w:proofErr w:type="spellEnd"/>
            <w:r w:rsidRPr="006D0E34">
              <w:rPr>
                <w:rFonts w:ascii="Times New Roman" w:hAnsi="Times New Roman"/>
              </w:rPr>
              <w:t xml:space="preserve">, </w:t>
            </w:r>
            <w:proofErr w:type="spellStart"/>
            <w:r w:rsidRPr="006D0E34">
              <w:rPr>
                <w:rFonts w:ascii="Times New Roman" w:hAnsi="Times New Roman"/>
              </w:rPr>
              <w:t>Desain</w:t>
            </w:r>
            <w:proofErr w:type="spellEnd"/>
            <w:r w:rsidRPr="006D0E34">
              <w:rPr>
                <w:rFonts w:ascii="Times New Roman" w:hAnsi="Times New Roman"/>
              </w:rPr>
              <w:t xml:space="preserve"> </w:t>
            </w:r>
            <w:proofErr w:type="spellStart"/>
            <w:r w:rsidRPr="006D0E34">
              <w:rPr>
                <w:rFonts w:ascii="Times New Roman" w:hAnsi="Times New Roman"/>
              </w:rPr>
              <w:t>Grafis</w:t>
            </w:r>
            <w:proofErr w:type="spellEnd"/>
            <w:r w:rsidRPr="006D0E34">
              <w:rPr>
                <w:rFonts w:ascii="Times New Roman" w:hAnsi="Times New Roman"/>
              </w:rPr>
              <w:t xml:space="preserve">, </w:t>
            </w:r>
            <w:proofErr w:type="spellStart"/>
            <w:r w:rsidRPr="006D0E34">
              <w:rPr>
                <w:rFonts w:ascii="Times New Roman" w:hAnsi="Times New Roman"/>
              </w:rPr>
              <w:t>Komputer</w:t>
            </w:r>
            <w:proofErr w:type="spellEnd"/>
            <w:r w:rsidRPr="006D0E34">
              <w:rPr>
                <w:rFonts w:ascii="Times New Roman" w:hAnsi="Times New Roman"/>
              </w:rPr>
              <w:t xml:space="preserve">, </w:t>
            </w:r>
            <w:proofErr w:type="spellStart"/>
            <w:r w:rsidRPr="006D0E34">
              <w:rPr>
                <w:rFonts w:ascii="Times New Roman" w:hAnsi="Times New Roman"/>
              </w:rPr>
              <w:t>Studi</w:t>
            </w:r>
            <w:proofErr w:type="spellEnd"/>
            <w:r w:rsidRPr="006D0E34">
              <w:rPr>
                <w:rFonts w:ascii="Times New Roman" w:hAnsi="Times New Roman"/>
              </w:rPr>
              <w:t xml:space="preserve"> </w:t>
            </w:r>
            <w:proofErr w:type="spellStart"/>
            <w:r w:rsidRPr="006D0E34">
              <w:rPr>
                <w:rFonts w:ascii="Times New Roman" w:hAnsi="Times New Roman"/>
              </w:rPr>
              <w:t>Bisnis</w:t>
            </w:r>
            <w:proofErr w:type="spellEnd"/>
            <w:r w:rsidRPr="006D0E34">
              <w:rPr>
                <w:rFonts w:ascii="Times New Roman" w:hAnsi="Times New Roman"/>
              </w:rPr>
              <w:t xml:space="preserve">, </w:t>
            </w:r>
            <w:proofErr w:type="spellStart"/>
            <w:r w:rsidRPr="006D0E34">
              <w:rPr>
                <w:rFonts w:ascii="Times New Roman" w:hAnsi="Times New Roman"/>
              </w:rPr>
              <w:t>Bahasa</w:t>
            </w:r>
            <w:proofErr w:type="spellEnd"/>
          </w:p>
        </w:tc>
      </w:tr>
    </w:tbl>
    <w:p w:rsidR="00452571" w:rsidRDefault="00452571" w:rsidP="00452571">
      <w:pPr>
        <w:pStyle w:val="Heading2"/>
        <w:rPr>
          <w:rFonts w:ascii="Times New Roman" w:hAnsi="Times New Roman" w:cs="Times New Roman"/>
          <w:color w:val="auto"/>
          <w:sz w:val="24"/>
          <w:szCs w:val="24"/>
          <w:lang w:val="id-ID"/>
        </w:rPr>
      </w:pPr>
      <w:r w:rsidRPr="00FE02B0">
        <w:rPr>
          <w:rFonts w:ascii="Times New Roman" w:hAnsi="Times New Roman" w:cs="Times New Roman"/>
          <w:color w:val="auto"/>
          <w:sz w:val="24"/>
          <w:szCs w:val="24"/>
        </w:rPr>
        <w:lastRenderedPageBreak/>
        <w:t>Social</w:t>
      </w:r>
    </w:p>
    <w:tbl>
      <w:tblPr>
        <w:tblStyle w:val="LightShading1"/>
        <w:tblW w:w="9243" w:type="dxa"/>
        <w:tblLook w:val="04A0"/>
      </w:tblPr>
      <w:tblGrid>
        <w:gridCol w:w="2645"/>
        <w:gridCol w:w="2486"/>
        <w:gridCol w:w="2010"/>
        <w:gridCol w:w="2102"/>
      </w:tblGrid>
      <w:tr w:rsidR="00452571" w:rsidRPr="00FE02B0" w:rsidTr="00452571">
        <w:trPr>
          <w:cnfStyle w:val="1000000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DA0E7A">
              <w:rPr>
                <w:rFonts w:ascii="Times New Roman" w:hAnsi="Times New Roman"/>
              </w:rPr>
              <w:t>Deskripsi</w:t>
            </w:r>
            <w:proofErr w:type="spellEnd"/>
            <w:r w:rsidRPr="00DA0E7A">
              <w:rPr>
                <w:rFonts w:ascii="Times New Roman" w:hAnsi="Times New Roman"/>
              </w:rPr>
              <w:t xml:space="preserve"> </w:t>
            </w:r>
            <w:proofErr w:type="spellStart"/>
            <w:r w:rsidRPr="00DA0E7A">
              <w:rPr>
                <w:rFonts w:ascii="Times New Roman" w:hAnsi="Times New Roman"/>
              </w:rPr>
              <w:t>bidang</w:t>
            </w:r>
            <w:proofErr w:type="spellEnd"/>
            <w:r w:rsidRPr="00DA0E7A">
              <w:rPr>
                <w:rFonts w:ascii="Times New Roman" w:hAnsi="Times New Roman"/>
              </w:rPr>
              <w:t xml:space="preserve"> </w:t>
            </w:r>
            <w:proofErr w:type="spellStart"/>
            <w:r w:rsidRPr="00DA0E7A">
              <w:rPr>
                <w:rFonts w:ascii="Times New Roman" w:hAnsi="Times New Roman"/>
              </w:rPr>
              <w:t>minat</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keterampilan</w:t>
            </w:r>
            <w:proofErr w:type="spellEnd"/>
            <w:r w:rsidRPr="00DA0E7A">
              <w:rPr>
                <w:rFonts w:ascii="Times New Roman" w:hAnsi="Times New Roman"/>
              </w:rPr>
              <w:t xml:space="preserve"> </w:t>
            </w:r>
            <w:proofErr w:type="spellStart"/>
            <w:r w:rsidRPr="00DA0E7A">
              <w:rPr>
                <w:rFonts w:ascii="Times New Roman" w:hAnsi="Times New Roman"/>
              </w:rPr>
              <w:t>kunci</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pekerjaan</w:t>
            </w:r>
            <w:proofErr w:type="spellEnd"/>
            <w:r w:rsidRPr="00DA0E7A">
              <w:rPr>
                <w:rFonts w:ascii="Times New Roman" w:hAnsi="Times New Roman"/>
              </w:rPr>
              <w:t xml:space="preserve"> </w:t>
            </w:r>
            <w:proofErr w:type="spellStart"/>
            <w:r w:rsidRPr="00DA0E7A">
              <w:rPr>
                <w:rFonts w:ascii="Times New Roman" w:hAnsi="Times New Roman"/>
              </w:rPr>
              <w:t>dengan</w:t>
            </w:r>
            <w:proofErr w:type="spellEnd"/>
            <w:r w:rsidRPr="00DA0E7A">
              <w:rPr>
                <w:rFonts w:ascii="Times New Roman" w:hAnsi="Times New Roman"/>
              </w:rPr>
              <w:t xml:space="preserve"> </w:t>
            </w:r>
            <w:proofErr w:type="spellStart"/>
            <w:r w:rsidRPr="00DA0E7A">
              <w:rPr>
                <w:rFonts w:ascii="Times New Roman" w:hAnsi="Times New Roman"/>
              </w:rPr>
              <w:t>komponen</w:t>
            </w:r>
            <w:proofErr w:type="spellEnd"/>
            <w:r w:rsidRPr="00DA0E7A">
              <w:rPr>
                <w:rFonts w:ascii="Times New Roman" w:hAnsi="Times New Roman"/>
              </w:rPr>
              <w:t xml:space="preserve"> </w:t>
            </w:r>
            <w:proofErr w:type="spellStart"/>
            <w:r>
              <w:rPr>
                <w:rFonts w:ascii="Times New Roman" w:hAnsi="Times New Roman"/>
              </w:rPr>
              <w:t>Sosial</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r w:rsidRPr="00DA0E7A">
              <w:rPr>
                <w:rFonts w:ascii="Times New Roman" w:hAnsi="Times New Roman"/>
              </w:rPr>
              <w:t xml:space="preserve">Mata </w:t>
            </w:r>
            <w:proofErr w:type="spellStart"/>
            <w:r w:rsidRPr="00DA0E7A">
              <w:rPr>
                <w:rFonts w:ascii="Times New Roman" w:hAnsi="Times New Roman"/>
              </w:rPr>
              <w:t>pelajaran</w:t>
            </w:r>
            <w:proofErr w:type="spellEnd"/>
            <w:r w:rsidRPr="00DA0E7A">
              <w:rPr>
                <w:rFonts w:ascii="Times New Roman" w:hAnsi="Times New Roman"/>
              </w:rPr>
              <w:t xml:space="preserve"> yang </w:t>
            </w:r>
            <w:proofErr w:type="spellStart"/>
            <w:r w:rsidRPr="00DA0E7A">
              <w:rPr>
                <w:rFonts w:ascii="Times New Roman" w:hAnsi="Times New Roman"/>
              </w:rPr>
              <w:t>bisa</w:t>
            </w:r>
            <w:proofErr w:type="spellEnd"/>
            <w:r w:rsidRPr="00DA0E7A">
              <w:rPr>
                <w:rFonts w:ascii="Times New Roman" w:hAnsi="Times New Roman"/>
              </w:rPr>
              <w:t xml:space="preserve"> </w:t>
            </w:r>
            <w:proofErr w:type="spellStart"/>
            <w:r>
              <w:rPr>
                <w:rFonts w:ascii="Times New Roman" w:hAnsi="Times New Roman"/>
              </w:rPr>
              <w:t>di</w:t>
            </w:r>
            <w:r w:rsidRPr="00DA0E7A">
              <w:rPr>
                <w:rFonts w:ascii="Times New Roman" w:hAnsi="Times New Roman"/>
              </w:rPr>
              <w:t>pelajari</w:t>
            </w:r>
            <w:proofErr w:type="spellEnd"/>
            <w:r w:rsidRPr="00DA0E7A">
              <w:rPr>
                <w:rFonts w:ascii="Times New Roman" w:hAnsi="Times New Roman"/>
              </w:rPr>
              <w:t xml:space="preserve"> </w:t>
            </w:r>
            <w:proofErr w:type="spellStart"/>
            <w:r w:rsidRPr="00DA0E7A">
              <w:rPr>
                <w:rFonts w:ascii="Times New Roman" w:hAnsi="Times New Roman"/>
              </w:rPr>
              <w:t>untuk</w:t>
            </w:r>
            <w:proofErr w:type="spellEnd"/>
            <w:r w:rsidRPr="00DA0E7A">
              <w:rPr>
                <w:rFonts w:ascii="Times New Roman" w:hAnsi="Times New Roman"/>
              </w:rPr>
              <w:t xml:space="preserve"> </w:t>
            </w:r>
            <w:proofErr w:type="spellStart"/>
            <w:r w:rsidRPr="00DA0E7A">
              <w:rPr>
                <w:rFonts w:ascii="Times New Roman" w:hAnsi="Times New Roman"/>
              </w:rPr>
              <w:t>memberi</w:t>
            </w:r>
            <w:proofErr w:type="spellEnd"/>
            <w:r w:rsidRPr="00DA0E7A">
              <w:rPr>
                <w:rFonts w:ascii="Times New Roman" w:hAnsi="Times New Roman"/>
              </w:rPr>
              <w:t xml:space="preserve"> </w:t>
            </w:r>
            <w:proofErr w:type="spellStart"/>
            <w:r>
              <w:rPr>
                <w:rFonts w:ascii="Times New Roman" w:hAnsi="Times New Roman"/>
              </w:rPr>
              <w:t>kan</w:t>
            </w:r>
            <w:proofErr w:type="spellEnd"/>
            <w:r>
              <w:rPr>
                <w:rFonts w:ascii="Times New Roman" w:hAnsi="Times New Roman"/>
              </w:rPr>
              <w:t xml:space="preserve"> </w:t>
            </w:r>
            <w:proofErr w:type="spellStart"/>
            <w:r w:rsidRPr="00DA0E7A">
              <w:rPr>
                <w:rFonts w:ascii="Times New Roman" w:hAnsi="Times New Roman"/>
              </w:rPr>
              <w:t>keterampilan</w:t>
            </w:r>
            <w:proofErr w:type="spellEnd"/>
          </w:p>
        </w:tc>
      </w:tr>
      <w:tr w:rsidR="00452571" w:rsidRPr="00FE02B0" w:rsidTr="00452571">
        <w:trPr>
          <w:cnfStyle w:val="000000100000"/>
        </w:trPr>
        <w:tc>
          <w:tcPr>
            <w:cnfStyle w:val="001000000000"/>
            <w:tcW w:w="0" w:type="auto"/>
            <w:shd w:val="clear" w:color="auto" w:fill="auto"/>
            <w:hideMark/>
          </w:tcPr>
          <w:p w:rsidR="00452571" w:rsidRPr="00DA0E7A" w:rsidRDefault="00452571" w:rsidP="00452571">
            <w:pPr>
              <w:spacing w:after="0" w:line="240" w:lineRule="auto"/>
              <w:rPr>
                <w:rFonts w:ascii="Times New Roman" w:hAnsi="Times New Roman"/>
                <w:b w:val="0"/>
                <w:sz w:val="24"/>
                <w:szCs w:val="24"/>
              </w:rPr>
            </w:pPr>
            <w:proofErr w:type="spellStart"/>
            <w:r w:rsidRPr="006D0E34">
              <w:rPr>
                <w:rFonts w:ascii="Times New Roman" w:hAnsi="Times New Roman"/>
                <w:b w:val="0"/>
              </w:rPr>
              <w:t>Suka</w:t>
            </w:r>
            <w:proofErr w:type="spellEnd"/>
            <w:r w:rsidRPr="006D0E34">
              <w:rPr>
                <w:rFonts w:ascii="Times New Roman" w:hAnsi="Times New Roman"/>
                <w:b w:val="0"/>
              </w:rPr>
              <w:t xml:space="preserve"> </w:t>
            </w:r>
            <w:proofErr w:type="spellStart"/>
            <w:r w:rsidRPr="006D0E34">
              <w:rPr>
                <w:rFonts w:ascii="Times New Roman" w:hAnsi="Times New Roman"/>
                <w:b w:val="0"/>
              </w:rPr>
              <w:t>mengajar</w:t>
            </w:r>
            <w:proofErr w:type="spellEnd"/>
            <w:r w:rsidRPr="006D0E34">
              <w:rPr>
                <w:rFonts w:ascii="Times New Roman" w:hAnsi="Times New Roman"/>
                <w:b w:val="0"/>
              </w:rPr>
              <w:t xml:space="preserve">, </w:t>
            </w:r>
            <w:proofErr w:type="spellStart"/>
            <w:r w:rsidRPr="006D0E34">
              <w:rPr>
                <w:rFonts w:ascii="Times New Roman" w:hAnsi="Times New Roman"/>
                <w:b w:val="0"/>
              </w:rPr>
              <w:t>melatih</w:t>
            </w:r>
            <w:proofErr w:type="spellEnd"/>
            <w:r w:rsidRPr="006D0E34">
              <w:rPr>
                <w:rFonts w:ascii="Times New Roman" w:hAnsi="Times New Roman"/>
                <w:b w:val="0"/>
              </w:rPr>
              <w:t xml:space="preserve"> </w:t>
            </w:r>
            <w:proofErr w:type="spellStart"/>
            <w:r w:rsidRPr="006D0E34">
              <w:rPr>
                <w:rFonts w:ascii="Times New Roman" w:hAnsi="Times New Roman"/>
                <w:b w:val="0"/>
              </w:rPr>
              <w:t>dan</w:t>
            </w:r>
            <w:proofErr w:type="spellEnd"/>
            <w:r w:rsidRPr="006D0E34">
              <w:rPr>
                <w:rFonts w:ascii="Times New Roman" w:hAnsi="Times New Roman"/>
                <w:b w:val="0"/>
              </w:rPr>
              <w:t xml:space="preserve"> </w:t>
            </w:r>
            <w:proofErr w:type="spellStart"/>
            <w:r w:rsidRPr="006D0E34">
              <w:rPr>
                <w:rFonts w:ascii="Times New Roman" w:hAnsi="Times New Roman"/>
                <w:b w:val="0"/>
              </w:rPr>
              <w:t>memberi</w:t>
            </w:r>
            <w:proofErr w:type="spellEnd"/>
            <w:r w:rsidRPr="006D0E34">
              <w:rPr>
                <w:rFonts w:ascii="Times New Roman" w:hAnsi="Times New Roman"/>
                <w:b w:val="0"/>
              </w:rPr>
              <w:t xml:space="preserve"> </w:t>
            </w:r>
            <w:proofErr w:type="spellStart"/>
            <w:r w:rsidRPr="006D0E34">
              <w:rPr>
                <w:rFonts w:ascii="Times New Roman" w:hAnsi="Times New Roman"/>
                <w:b w:val="0"/>
              </w:rPr>
              <w:t>informasi</w:t>
            </w:r>
            <w:proofErr w:type="spellEnd"/>
            <w:r w:rsidRPr="006D0E34">
              <w:rPr>
                <w:rFonts w:ascii="Times New Roman" w:hAnsi="Times New Roman"/>
                <w:b w:val="0"/>
              </w:rPr>
              <w:t xml:space="preserve">, </w:t>
            </w:r>
            <w:proofErr w:type="spellStart"/>
            <w:r w:rsidRPr="006D0E34">
              <w:rPr>
                <w:rFonts w:ascii="Times New Roman" w:hAnsi="Times New Roman"/>
                <w:b w:val="0"/>
              </w:rPr>
              <w:t>membantu</w:t>
            </w:r>
            <w:proofErr w:type="spellEnd"/>
            <w:r w:rsidRPr="006D0E34">
              <w:rPr>
                <w:rFonts w:ascii="Times New Roman" w:hAnsi="Times New Roman"/>
                <w:b w:val="0"/>
              </w:rPr>
              <w:t xml:space="preserve">, </w:t>
            </w:r>
            <w:proofErr w:type="spellStart"/>
            <w:r w:rsidRPr="006D0E34">
              <w:rPr>
                <w:rFonts w:ascii="Times New Roman" w:hAnsi="Times New Roman"/>
                <w:b w:val="0"/>
              </w:rPr>
              <w:t>mengobati</w:t>
            </w:r>
            <w:proofErr w:type="spellEnd"/>
            <w:r w:rsidRPr="006D0E34">
              <w:rPr>
                <w:rFonts w:ascii="Times New Roman" w:hAnsi="Times New Roman"/>
                <w:b w:val="0"/>
              </w:rPr>
              <w:t xml:space="preserve">, </w:t>
            </w:r>
            <w:proofErr w:type="spellStart"/>
            <w:r w:rsidRPr="006D0E34">
              <w:rPr>
                <w:rFonts w:ascii="Times New Roman" w:hAnsi="Times New Roman"/>
                <w:b w:val="0"/>
              </w:rPr>
              <w:t>menyembuhkan</w:t>
            </w:r>
            <w:proofErr w:type="spellEnd"/>
            <w:r w:rsidRPr="006D0E34">
              <w:rPr>
                <w:rFonts w:ascii="Times New Roman" w:hAnsi="Times New Roman"/>
                <w:b w:val="0"/>
              </w:rPr>
              <w:t xml:space="preserve"> </w:t>
            </w:r>
            <w:proofErr w:type="spellStart"/>
            <w:r w:rsidRPr="006D0E34">
              <w:rPr>
                <w:rFonts w:ascii="Times New Roman" w:hAnsi="Times New Roman"/>
                <w:b w:val="0"/>
              </w:rPr>
              <w:t>dan</w:t>
            </w:r>
            <w:proofErr w:type="spellEnd"/>
            <w:r w:rsidRPr="006D0E34">
              <w:rPr>
                <w:rFonts w:ascii="Times New Roman" w:hAnsi="Times New Roman"/>
                <w:b w:val="0"/>
              </w:rPr>
              <w:t xml:space="preserve"> </w:t>
            </w:r>
            <w:proofErr w:type="spellStart"/>
            <w:r w:rsidRPr="006D0E34">
              <w:rPr>
                <w:rFonts w:ascii="Times New Roman" w:hAnsi="Times New Roman"/>
                <w:b w:val="0"/>
              </w:rPr>
              <w:t>melayani</w:t>
            </w:r>
            <w:proofErr w:type="spellEnd"/>
            <w:r w:rsidRPr="006D0E34">
              <w:rPr>
                <w:rFonts w:ascii="Times New Roman" w:hAnsi="Times New Roman"/>
                <w:b w:val="0"/>
              </w:rPr>
              <w:t xml:space="preserve"> </w:t>
            </w:r>
            <w:proofErr w:type="spellStart"/>
            <w:r w:rsidRPr="006D0E34">
              <w:rPr>
                <w:rFonts w:ascii="Times New Roman" w:hAnsi="Times New Roman"/>
                <w:b w:val="0"/>
              </w:rPr>
              <w:t>dan</w:t>
            </w:r>
            <w:proofErr w:type="spellEnd"/>
            <w:r w:rsidRPr="006D0E34">
              <w:rPr>
                <w:rFonts w:ascii="Times New Roman" w:hAnsi="Times New Roman"/>
                <w:b w:val="0"/>
              </w:rPr>
              <w:t xml:space="preserve"> </w:t>
            </w:r>
            <w:proofErr w:type="spellStart"/>
            <w:r w:rsidRPr="006D0E34">
              <w:rPr>
                <w:rFonts w:ascii="Times New Roman" w:hAnsi="Times New Roman"/>
                <w:b w:val="0"/>
              </w:rPr>
              <w:t>menyapa</w:t>
            </w:r>
            <w:proofErr w:type="spellEnd"/>
            <w:r w:rsidRPr="006D0E34">
              <w:rPr>
                <w:rFonts w:ascii="Times New Roman" w:hAnsi="Times New Roman"/>
                <w:b w:val="0"/>
              </w:rPr>
              <w:t xml:space="preserve">, </w:t>
            </w:r>
            <w:proofErr w:type="spellStart"/>
            <w:r w:rsidRPr="006D0E34">
              <w:rPr>
                <w:rFonts w:ascii="Times New Roman" w:hAnsi="Times New Roman"/>
                <w:b w:val="0"/>
              </w:rPr>
              <w:t>peduli</w:t>
            </w:r>
            <w:proofErr w:type="spellEnd"/>
            <w:r w:rsidRPr="006D0E34">
              <w:rPr>
                <w:rFonts w:ascii="Times New Roman" w:hAnsi="Times New Roman"/>
                <w:b w:val="0"/>
              </w:rPr>
              <w:t xml:space="preserve"> </w:t>
            </w:r>
            <w:proofErr w:type="spellStart"/>
            <w:r w:rsidRPr="006D0E34">
              <w:rPr>
                <w:rFonts w:ascii="Times New Roman" w:hAnsi="Times New Roman"/>
                <w:b w:val="0"/>
              </w:rPr>
              <w:t>dengan</w:t>
            </w:r>
            <w:proofErr w:type="spellEnd"/>
            <w:r w:rsidRPr="006D0E34">
              <w:rPr>
                <w:rFonts w:ascii="Times New Roman" w:hAnsi="Times New Roman"/>
                <w:b w:val="0"/>
              </w:rPr>
              <w:t xml:space="preserve"> </w:t>
            </w:r>
            <w:proofErr w:type="spellStart"/>
            <w:r w:rsidRPr="006D0E34">
              <w:rPr>
                <w:rFonts w:ascii="Times New Roman" w:hAnsi="Times New Roman"/>
                <w:b w:val="0"/>
              </w:rPr>
              <w:t>kesejahteraan</w:t>
            </w:r>
            <w:proofErr w:type="spellEnd"/>
            <w:r>
              <w:rPr>
                <w:rFonts w:ascii="Times New Roman" w:hAnsi="Times New Roman"/>
                <w:b w:val="0"/>
              </w:rPr>
              <w:t xml:space="preserve"> </w:t>
            </w:r>
            <w:proofErr w:type="spellStart"/>
            <w:r>
              <w:rPr>
                <w:rFonts w:ascii="Times New Roman" w:hAnsi="Times New Roman"/>
                <w:b w:val="0"/>
              </w:rPr>
              <w:t>diri</w:t>
            </w:r>
            <w:proofErr w:type="spellEnd"/>
            <w:r w:rsidRPr="006D0E34">
              <w:rPr>
                <w:rFonts w:ascii="Times New Roman" w:hAnsi="Times New Roman"/>
                <w:b w:val="0"/>
              </w:rPr>
              <w:t xml:space="preserve"> </w:t>
            </w:r>
            <w:proofErr w:type="spellStart"/>
            <w:r w:rsidRPr="006D0E34">
              <w:rPr>
                <w:rFonts w:ascii="Times New Roman" w:hAnsi="Times New Roman"/>
                <w:b w:val="0"/>
              </w:rPr>
              <w:t>dan</w:t>
            </w:r>
            <w:proofErr w:type="spellEnd"/>
            <w:r w:rsidRPr="006D0E34">
              <w:rPr>
                <w:rFonts w:ascii="Times New Roman" w:hAnsi="Times New Roman"/>
                <w:b w:val="0"/>
              </w:rPr>
              <w:t xml:space="preserve"> </w:t>
            </w:r>
            <w:proofErr w:type="spellStart"/>
            <w:r w:rsidRPr="006D0E34">
              <w:rPr>
                <w:rFonts w:ascii="Times New Roman" w:hAnsi="Times New Roman"/>
                <w:b w:val="0"/>
              </w:rPr>
              <w:t>kesejahteraan</w:t>
            </w:r>
            <w:proofErr w:type="spellEnd"/>
            <w:r w:rsidRPr="006D0E34">
              <w:rPr>
                <w:rFonts w:ascii="Times New Roman" w:hAnsi="Times New Roman"/>
                <w:b w:val="0"/>
              </w:rPr>
              <w:t xml:space="preserve"> </w:t>
            </w:r>
            <w:proofErr w:type="spellStart"/>
            <w:r w:rsidRPr="006D0E34">
              <w:rPr>
                <w:rFonts w:ascii="Times New Roman" w:hAnsi="Times New Roman"/>
                <w:b w:val="0"/>
              </w:rPr>
              <w:t>orang</w:t>
            </w:r>
            <w:proofErr w:type="spellEnd"/>
            <w:r w:rsidRPr="006D0E34">
              <w:rPr>
                <w:rFonts w:ascii="Times New Roman" w:hAnsi="Times New Roman"/>
                <w:b w:val="0"/>
              </w:rPr>
              <w:t xml:space="preserve"> lain</w:t>
            </w:r>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6D0E34">
              <w:rPr>
                <w:rFonts w:ascii="Times New Roman" w:hAnsi="Times New Roman"/>
              </w:rPr>
              <w:t>Berkomunikasi</w:t>
            </w:r>
            <w:proofErr w:type="spellEnd"/>
            <w:r w:rsidRPr="006D0E34">
              <w:rPr>
                <w:rFonts w:ascii="Times New Roman" w:hAnsi="Times New Roman"/>
              </w:rPr>
              <w:t xml:space="preserve"> </w:t>
            </w:r>
            <w:proofErr w:type="spellStart"/>
            <w:r w:rsidRPr="006D0E34">
              <w:rPr>
                <w:rFonts w:ascii="Times New Roman" w:hAnsi="Times New Roman"/>
              </w:rPr>
              <w:t>secara</w:t>
            </w:r>
            <w:proofErr w:type="spellEnd"/>
            <w:r w:rsidRPr="006D0E34">
              <w:rPr>
                <w:rFonts w:ascii="Times New Roman" w:hAnsi="Times New Roman"/>
              </w:rPr>
              <w:t xml:space="preserve"> </w:t>
            </w:r>
            <w:proofErr w:type="spellStart"/>
            <w:r w:rsidRPr="006D0E34">
              <w:rPr>
                <w:rFonts w:ascii="Times New Roman" w:hAnsi="Times New Roman"/>
              </w:rPr>
              <w:t>lisan</w:t>
            </w:r>
            <w:proofErr w:type="spellEnd"/>
            <w:r w:rsidRPr="006D0E34">
              <w:rPr>
                <w:rFonts w:ascii="Times New Roman" w:hAnsi="Times New Roman"/>
              </w:rPr>
              <w:t xml:space="preserve"> </w:t>
            </w:r>
            <w:proofErr w:type="spellStart"/>
            <w:r w:rsidRPr="006D0E34">
              <w:rPr>
                <w:rFonts w:ascii="Times New Roman" w:hAnsi="Times New Roman"/>
              </w:rPr>
              <w:t>atau</w:t>
            </w:r>
            <w:proofErr w:type="spellEnd"/>
            <w:r w:rsidRPr="006D0E34">
              <w:rPr>
                <w:rFonts w:ascii="Times New Roman" w:hAnsi="Times New Roman"/>
              </w:rPr>
              <w:t xml:space="preserve"> </w:t>
            </w:r>
            <w:proofErr w:type="spellStart"/>
            <w:r w:rsidRPr="006D0E34">
              <w:rPr>
                <w:rFonts w:ascii="Times New Roman" w:hAnsi="Times New Roman"/>
              </w:rPr>
              <w:t>tertulis</w:t>
            </w:r>
            <w:proofErr w:type="spellEnd"/>
            <w:r w:rsidRPr="006D0E34">
              <w:rPr>
                <w:rFonts w:ascii="Times New Roman" w:hAnsi="Times New Roman"/>
              </w:rPr>
              <w:t xml:space="preserve">, </w:t>
            </w:r>
            <w:proofErr w:type="spellStart"/>
            <w:r w:rsidRPr="006D0E34">
              <w:rPr>
                <w:rFonts w:ascii="Times New Roman" w:hAnsi="Times New Roman"/>
              </w:rPr>
              <w:t>peduli</w:t>
            </w:r>
            <w:proofErr w:type="spellEnd"/>
            <w:r w:rsidRPr="006D0E34">
              <w:rPr>
                <w:rFonts w:ascii="Times New Roman" w:hAnsi="Times New Roman"/>
              </w:rPr>
              <w:t xml:space="preserve"> </w:t>
            </w:r>
            <w:proofErr w:type="spellStart"/>
            <w:r w:rsidRPr="006D0E34">
              <w:rPr>
                <w:rFonts w:ascii="Times New Roman" w:hAnsi="Times New Roman"/>
              </w:rPr>
              <w:t>dan</w:t>
            </w:r>
            <w:proofErr w:type="spellEnd"/>
            <w:r w:rsidRPr="006D0E34">
              <w:rPr>
                <w:rFonts w:ascii="Times New Roman" w:hAnsi="Times New Roman"/>
              </w:rPr>
              <w:t xml:space="preserve"> </w:t>
            </w:r>
            <w:proofErr w:type="spellStart"/>
            <w:r w:rsidRPr="006D0E34">
              <w:rPr>
                <w:rFonts w:ascii="Times New Roman" w:hAnsi="Times New Roman"/>
              </w:rPr>
              <w:t>mendukung</w:t>
            </w:r>
            <w:proofErr w:type="spellEnd"/>
            <w:r w:rsidRPr="006D0E34">
              <w:rPr>
                <w:rFonts w:ascii="Times New Roman" w:hAnsi="Times New Roman"/>
              </w:rPr>
              <w:t xml:space="preserve">, </w:t>
            </w:r>
            <w:proofErr w:type="spellStart"/>
            <w:r w:rsidRPr="006D0E34">
              <w:rPr>
                <w:rFonts w:ascii="Times New Roman" w:hAnsi="Times New Roman"/>
              </w:rPr>
              <w:t>melatih</w:t>
            </w:r>
            <w:proofErr w:type="spellEnd"/>
            <w:r w:rsidRPr="006D0E34">
              <w:rPr>
                <w:rFonts w:ascii="Times New Roman" w:hAnsi="Times New Roman"/>
              </w:rPr>
              <w:t xml:space="preserve">, </w:t>
            </w:r>
            <w:proofErr w:type="spellStart"/>
            <w:r w:rsidRPr="006D0E34">
              <w:rPr>
                <w:rFonts w:ascii="Times New Roman" w:hAnsi="Times New Roman"/>
              </w:rPr>
              <w:t>bertemu</w:t>
            </w:r>
            <w:proofErr w:type="spellEnd"/>
            <w:r w:rsidRPr="006D0E34">
              <w:rPr>
                <w:rFonts w:ascii="Times New Roman" w:hAnsi="Times New Roman"/>
              </w:rPr>
              <w:t xml:space="preserve">, </w:t>
            </w:r>
            <w:proofErr w:type="spellStart"/>
            <w:r w:rsidRPr="006D0E34">
              <w:rPr>
                <w:rFonts w:ascii="Times New Roman" w:hAnsi="Times New Roman"/>
              </w:rPr>
              <w:t>menyapa</w:t>
            </w:r>
            <w:proofErr w:type="spellEnd"/>
            <w:r w:rsidRPr="006D0E34">
              <w:rPr>
                <w:rFonts w:ascii="Times New Roman" w:hAnsi="Times New Roman"/>
              </w:rPr>
              <w:t xml:space="preserve">, </w:t>
            </w:r>
            <w:proofErr w:type="spellStart"/>
            <w:r w:rsidRPr="006D0E34">
              <w:rPr>
                <w:rFonts w:ascii="Times New Roman" w:hAnsi="Times New Roman"/>
              </w:rPr>
              <w:t>membantu</w:t>
            </w:r>
            <w:proofErr w:type="spellEnd"/>
            <w:r w:rsidRPr="006D0E34">
              <w:rPr>
                <w:rFonts w:ascii="Times New Roman" w:hAnsi="Times New Roman"/>
              </w:rPr>
              <w:t xml:space="preserve">, </w:t>
            </w:r>
            <w:proofErr w:type="spellStart"/>
            <w:r w:rsidRPr="006D0E34">
              <w:rPr>
                <w:rFonts w:ascii="Times New Roman" w:hAnsi="Times New Roman"/>
              </w:rPr>
              <w:t>mengajar</w:t>
            </w:r>
            <w:proofErr w:type="spellEnd"/>
            <w:r w:rsidRPr="006D0E34">
              <w:rPr>
                <w:rFonts w:ascii="Times New Roman" w:hAnsi="Times New Roman"/>
              </w:rPr>
              <w:t xml:space="preserve">, </w:t>
            </w:r>
            <w:proofErr w:type="spellStart"/>
            <w:r w:rsidRPr="006D0E34">
              <w:rPr>
                <w:rFonts w:ascii="Times New Roman" w:hAnsi="Times New Roman"/>
              </w:rPr>
              <w:t>memberi</w:t>
            </w:r>
            <w:proofErr w:type="spellEnd"/>
            <w:r w:rsidRPr="006D0E34">
              <w:rPr>
                <w:rFonts w:ascii="Times New Roman" w:hAnsi="Times New Roman"/>
              </w:rPr>
              <w:t xml:space="preserve"> </w:t>
            </w:r>
            <w:proofErr w:type="spellStart"/>
            <w:r w:rsidRPr="006D0E34">
              <w:rPr>
                <w:rFonts w:ascii="Times New Roman" w:hAnsi="Times New Roman"/>
              </w:rPr>
              <w:t>informasi</w:t>
            </w:r>
            <w:proofErr w:type="spellEnd"/>
            <w:r w:rsidRPr="006D0E34">
              <w:rPr>
                <w:rFonts w:ascii="Times New Roman" w:hAnsi="Times New Roman"/>
              </w:rPr>
              <w:t xml:space="preserve">, </w:t>
            </w:r>
            <w:proofErr w:type="spellStart"/>
            <w:r w:rsidRPr="006D0E34">
              <w:rPr>
                <w:rFonts w:ascii="Times New Roman" w:hAnsi="Times New Roman"/>
              </w:rPr>
              <w:t>mewawancarai</w:t>
            </w:r>
            <w:proofErr w:type="spellEnd"/>
            <w:r w:rsidRPr="006D0E34">
              <w:rPr>
                <w:rFonts w:ascii="Times New Roman" w:hAnsi="Times New Roman"/>
              </w:rPr>
              <w:t xml:space="preserve">, </w:t>
            </w:r>
            <w:proofErr w:type="spellStart"/>
            <w:r w:rsidRPr="006D0E34">
              <w:rPr>
                <w:rFonts w:ascii="Times New Roman" w:hAnsi="Times New Roman"/>
              </w:rPr>
              <w:t>melatih</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r w:rsidRPr="006D0E34">
              <w:rPr>
                <w:rFonts w:ascii="Times New Roman" w:hAnsi="Times New Roman"/>
              </w:rPr>
              <w:t xml:space="preserve">Guru, </w:t>
            </w:r>
            <w:proofErr w:type="spellStart"/>
            <w:r w:rsidRPr="006D0E34">
              <w:rPr>
                <w:rFonts w:ascii="Times New Roman" w:hAnsi="Times New Roman"/>
              </w:rPr>
              <w:t>perawat</w:t>
            </w:r>
            <w:proofErr w:type="spellEnd"/>
            <w:r w:rsidRPr="006D0E34">
              <w:rPr>
                <w:rFonts w:ascii="Times New Roman" w:hAnsi="Times New Roman"/>
              </w:rPr>
              <w:t xml:space="preserve">, </w:t>
            </w:r>
            <w:proofErr w:type="spellStart"/>
            <w:r w:rsidRPr="006D0E34">
              <w:rPr>
                <w:rFonts w:ascii="Times New Roman" w:hAnsi="Times New Roman"/>
              </w:rPr>
              <w:t>asisten</w:t>
            </w:r>
            <w:proofErr w:type="spellEnd"/>
            <w:r w:rsidRPr="006D0E34">
              <w:rPr>
                <w:rFonts w:ascii="Times New Roman" w:hAnsi="Times New Roman"/>
              </w:rPr>
              <w:t xml:space="preserve"> </w:t>
            </w:r>
            <w:proofErr w:type="spellStart"/>
            <w:r w:rsidRPr="006D0E34">
              <w:rPr>
                <w:rFonts w:ascii="Times New Roman" w:hAnsi="Times New Roman"/>
              </w:rPr>
              <w:t>perawat</w:t>
            </w:r>
            <w:proofErr w:type="spellEnd"/>
            <w:r w:rsidRPr="006D0E34">
              <w:rPr>
                <w:rFonts w:ascii="Times New Roman" w:hAnsi="Times New Roman"/>
              </w:rPr>
              <w:t xml:space="preserve">, </w:t>
            </w:r>
            <w:proofErr w:type="spellStart"/>
            <w:r w:rsidRPr="006D0E34">
              <w:rPr>
                <w:rFonts w:ascii="Times New Roman" w:hAnsi="Times New Roman"/>
              </w:rPr>
              <w:t>penasihat</w:t>
            </w:r>
            <w:proofErr w:type="spellEnd"/>
            <w:r w:rsidRPr="006D0E34">
              <w:rPr>
                <w:rFonts w:ascii="Times New Roman" w:hAnsi="Times New Roman"/>
              </w:rPr>
              <w:t xml:space="preserve">, </w:t>
            </w:r>
            <w:proofErr w:type="spellStart"/>
            <w:r w:rsidRPr="006D0E34">
              <w:rPr>
                <w:rFonts w:ascii="Times New Roman" w:hAnsi="Times New Roman"/>
              </w:rPr>
              <w:t>petugas</w:t>
            </w:r>
            <w:proofErr w:type="spellEnd"/>
            <w:r w:rsidRPr="006D0E34">
              <w:rPr>
                <w:rFonts w:ascii="Times New Roman" w:hAnsi="Times New Roman"/>
              </w:rPr>
              <w:t xml:space="preserve"> </w:t>
            </w:r>
            <w:proofErr w:type="spellStart"/>
            <w:r w:rsidRPr="006D0E34">
              <w:rPr>
                <w:rFonts w:ascii="Times New Roman" w:hAnsi="Times New Roman"/>
              </w:rPr>
              <w:t>polisi</w:t>
            </w:r>
            <w:proofErr w:type="spellEnd"/>
            <w:r w:rsidRPr="006D0E34">
              <w:rPr>
                <w:rFonts w:ascii="Times New Roman" w:hAnsi="Times New Roman"/>
              </w:rPr>
              <w:t xml:space="preserve">, </w:t>
            </w:r>
            <w:proofErr w:type="spellStart"/>
            <w:r w:rsidRPr="006D0E34">
              <w:rPr>
                <w:rFonts w:ascii="Times New Roman" w:hAnsi="Times New Roman"/>
              </w:rPr>
              <w:t>pekerja</w:t>
            </w:r>
            <w:proofErr w:type="spellEnd"/>
            <w:r w:rsidRPr="006D0E34">
              <w:rPr>
                <w:rFonts w:ascii="Times New Roman" w:hAnsi="Times New Roman"/>
              </w:rPr>
              <w:t xml:space="preserve"> </w:t>
            </w:r>
            <w:proofErr w:type="spellStart"/>
            <w:r w:rsidRPr="006D0E34">
              <w:rPr>
                <w:rFonts w:ascii="Times New Roman" w:hAnsi="Times New Roman"/>
              </w:rPr>
              <w:t>sosial</w:t>
            </w:r>
            <w:proofErr w:type="spellEnd"/>
            <w:r w:rsidRPr="006D0E34">
              <w:rPr>
                <w:rFonts w:ascii="Times New Roman" w:hAnsi="Times New Roman"/>
              </w:rPr>
              <w:t xml:space="preserve">, </w:t>
            </w:r>
            <w:proofErr w:type="spellStart"/>
            <w:r w:rsidRPr="006D0E34">
              <w:rPr>
                <w:rFonts w:ascii="Times New Roman" w:hAnsi="Times New Roman"/>
              </w:rPr>
              <w:t>tenaga</w:t>
            </w:r>
            <w:proofErr w:type="spellEnd"/>
            <w:r w:rsidRPr="006D0E34">
              <w:rPr>
                <w:rFonts w:ascii="Times New Roman" w:hAnsi="Times New Roman"/>
              </w:rPr>
              <w:t xml:space="preserve"> </w:t>
            </w:r>
            <w:proofErr w:type="spellStart"/>
            <w:r w:rsidRPr="006D0E34">
              <w:rPr>
                <w:rFonts w:ascii="Times New Roman" w:hAnsi="Times New Roman"/>
              </w:rPr>
              <w:t>penjualan</w:t>
            </w:r>
            <w:proofErr w:type="spellEnd"/>
            <w:r w:rsidRPr="006D0E34">
              <w:rPr>
                <w:rFonts w:ascii="Times New Roman" w:hAnsi="Times New Roman"/>
              </w:rPr>
              <w:t xml:space="preserve">, </w:t>
            </w:r>
            <w:proofErr w:type="spellStart"/>
            <w:r w:rsidRPr="006D0E34">
              <w:rPr>
                <w:rFonts w:ascii="Times New Roman" w:hAnsi="Times New Roman"/>
              </w:rPr>
              <w:t>petugas</w:t>
            </w:r>
            <w:proofErr w:type="spellEnd"/>
            <w:r w:rsidRPr="006D0E34">
              <w:rPr>
                <w:rFonts w:ascii="Times New Roman" w:hAnsi="Times New Roman"/>
              </w:rPr>
              <w:t xml:space="preserve"> </w:t>
            </w:r>
            <w:proofErr w:type="spellStart"/>
            <w:r w:rsidRPr="006D0E34">
              <w:rPr>
                <w:rFonts w:ascii="Times New Roman" w:hAnsi="Times New Roman"/>
              </w:rPr>
              <w:t>layanan</w:t>
            </w:r>
            <w:proofErr w:type="spellEnd"/>
            <w:r w:rsidRPr="006D0E34">
              <w:rPr>
                <w:rFonts w:ascii="Times New Roman" w:hAnsi="Times New Roman"/>
              </w:rPr>
              <w:t xml:space="preserve"> </w:t>
            </w:r>
            <w:proofErr w:type="spellStart"/>
            <w:r w:rsidRPr="006D0E34">
              <w:rPr>
                <w:rFonts w:ascii="Times New Roman" w:hAnsi="Times New Roman"/>
              </w:rPr>
              <w:t>pelanggan</w:t>
            </w:r>
            <w:proofErr w:type="spellEnd"/>
            <w:r w:rsidRPr="006D0E34">
              <w:rPr>
                <w:rFonts w:ascii="Times New Roman" w:hAnsi="Times New Roman"/>
              </w:rPr>
              <w:t xml:space="preserve">, </w:t>
            </w:r>
            <w:proofErr w:type="spellStart"/>
            <w:r w:rsidRPr="006D0E34">
              <w:rPr>
                <w:rFonts w:ascii="Times New Roman" w:hAnsi="Times New Roman"/>
              </w:rPr>
              <w:t>pelayan</w:t>
            </w:r>
            <w:proofErr w:type="spellEnd"/>
            <w:r w:rsidRPr="006D0E34">
              <w:rPr>
                <w:rFonts w:ascii="Times New Roman" w:hAnsi="Times New Roman"/>
              </w:rPr>
              <w:t xml:space="preserve">, </w:t>
            </w:r>
            <w:proofErr w:type="spellStart"/>
            <w:r w:rsidRPr="006D0E34">
              <w:rPr>
                <w:rFonts w:ascii="Times New Roman" w:hAnsi="Times New Roman"/>
              </w:rPr>
              <w:t>sekretaris</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6D0E34">
              <w:rPr>
                <w:rFonts w:ascii="Times New Roman" w:hAnsi="Times New Roman"/>
              </w:rPr>
              <w:t>Bahasa</w:t>
            </w:r>
            <w:proofErr w:type="spellEnd"/>
            <w:r w:rsidRPr="006D0E34">
              <w:rPr>
                <w:rFonts w:ascii="Times New Roman" w:hAnsi="Times New Roman"/>
              </w:rPr>
              <w:t xml:space="preserve"> </w:t>
            </w:r>
            <w:proofErr w:type="spellStart"/>
            <w:r w:rsidRPr="006D0E34">
              <w:rPr>
                <w:rFonts w:ascii="Times New Roman" w:hAnsi="Times New Roman"/>
              </w:rPr>
              <w:t>Inggris</w:t>
            </w:r>
            <w:proofErr w:type="spellEnd"/>
            <w:r w:rsidRPr="006D0E34">
              <w:rPr>
                <w:rFonts w:ascii="Times New Roman" w:hAnsi="Times New Roman"/>
              </w:rPr>
              <w:t xml:space="preserve">, </w:t>
            </w:r>
            <w:proofErr w:type="spellStart"/>
            <w:r w:rsidRPr="006D0E34">
              <w:rPr>
                <w:rFonts w:ascii="Times New Roman" w:hAnsi="Times New Roman"/>
              </w:rPr>
              <w:t>Ilmu</w:t>
            </w:r>
            <w:proofErr w:type="spellEnd"/>
            <w:r w:rsidRPr="006D0E34">
              <w:rPr>
                <w:rFonts w:ascii="Times New Roman" w:hAnsi="Times New Roman"/>
              </w:rPr>
              <w:t xml:space="preserve"> </w:t>
            </w:r>
            <w:proofErr w:type="spellStart"/>
            <w:r w:rsidRPr="006D0E34">
              <w:rPr>
                <w:rFonts w:ascii="Times New Roman" w:hAnsi="Times New Roman"/>
              </w:rPr>
              <w:t>Sosial</w:t>
            </w:r>
            <w:proofErr w:type="spellEnd"/>
            <w:r w:rsidRPr="006D0E34">
              <w:rPr>
                <w:rFonts w:ascii="Times New Roman" w:hAnsi="Times New Roman"/>
              </w:rPr>
              <w:t xml:space="preserve">, </w:t>
            </w:r>
            <w:proofErr w:type="spellStart"/>
            <w:r w:rsidRPr="006D0E34">
              <w:rPr>
                <w:rFonts w:ascii="Times New Roman" w:hAnsi="Times New Roman"/>
              </w:rPr>
              <w:t>Matematika</w:t>
            </w:r>
            <w:proofErr w:type="spellEnd"/>
            <w:r w:rsidRPr="006D0E34">
              <w:rPr>
                <w:rFonts w:ascii="Times New Roman" w:hAnsi="Times New Roman"/>
              </w:rPr>
              <w:t xml:space="preserve">, </w:t>
            </w:r>
            <w:proofErr w:type="spellStart"/>
            <w:r w:rsidRPr="006D0E34">
              <w:rPr>
                <w:rFonts w:ascii="Times New Roman" w:hAnsi="Times New Roman"/>
              </w:rPr>
              <w:t>Sains</w:t>
            </w:r>
            <w:proofErr w:type="spellEnd"/>
            <w:r w:rsidRPr="006D0E34">
              <w:rPr>
                <w:rFonts w:ascii="Times New Roman" w:hAnsi="Times New Roman"/>
              </w:rPr>
              <w:t xml:space="preserve">, </w:t>
            </w:r>
            <w:proofErr w:type="spellStart"/>
            <w:r w:rsidRPr="006D0E34">
              <w:rPr>
                <w:rFonts w:ascii="Times New Roman" w:hAnsi="Times New Roman"/>
              </w:rPr>
              <w:t>Kesehatan</w:t>
            </w:r>
            <w:proofErr w:type="spellEnd"/>
            <w:r w:rsidRPr="006D0E34">
              <w:rPr>
                <w:rFonts w:ascii="Times New Roman" w:hAnsi="Times New Roman"/>
              </w:rPr>
              <w:t xml:space="preserve">, </w:t>
            </w:r>
            <w:proofErr w:type="spellStart"/>
            <w:r w:rsidRPr="006D0E34">
              <w:rPr>
                <w:rFonts w:ascii="Times New Roman" w:hAnsi="Times New Roman"/>
              </w:rPr>
              <w:t>Pendidikan</w:t>
            </w:r>
            <w:proofErr w:type="spellEnd"/>
            <w:r w:rsidRPr="006D0E34">
              <w:rPr>
                <w:rFonts w:ascii="Times New Roman" w:hAnsi="Times New Roman"/>
              </w:rPr>
              <w:t xml:space="preserve"> </w:t>
            </w:r>
            <w:proofErr w:type="spellStart"/>
            <w:r w:rsidRPr="006D0E34">
              <w:rPr>
                <w:rFonts w:ascii="Times New Roman" w:hAnsi="Times New Roman"/>
              </w:rPr>
              <w:t>Jasmani</w:t>
            </w:r>
            <w:proofErr w:type="spellEnd"/>
            <w:r w:rsidRPr="006D0E34">
              <w:rPr>
                <w:rFonts w:ascii="Times New Roman" w:hAnsi="Times New Roman"/>
              </w:rPr>
              <w:t xml:space="preserve">, </w:t>
            </w:r>
            <w:proofErr w:type="spellStart"/>
            <w:r w:rsidRPr="006D0E34">
              <w:rPr>
                <w:rFonts w:ascii="Times New Roman" w:hAnsi="Times New Roman"/>
              </w:rPr>
              <w:t>Seni</w:t>
            </w:r>
            <w:proofErr w:type="spellEnd"/>
            <w:r w:rsidRPr="006D0E34">
              <w:rPr>
                <w:rFonts w:ascii="Times New Roman" w:hAnsi="Times New Roman"/>
              </w:rPr>
              <w:t xml:space="preserve">, </w:t>
            </w:r>
            <w:proofErr w:type="spellStart"/>
            <w:r w:rsidRPr="006D0E34">
              <w:rPr>
                <w:rFonts w:ascii="Times New Roman" w:hAnsi="Times New Roman"/>
              </w:rPr>
              <w:t>Komputer</w:t>
            </w:r>
            <w:proofErr w:type="spellEnd"/>
            <w:r w:rsidRPr="006D0E34">
              <w:rPr>
                <w:rFonts w:ascii="Times New Roman" w:hAnsi="Times New Roman"/>
              </w:rPr>
              <w:t xml:space="preserve">, </w:t>
            </w:r>
            <w:proofErr w:type="spellStart"/>
            <w:r w:rsidRPr="006D0E34">
              <w:rPr>
                <w:rFonts w:ascii="Times New Roman" w:hAnsi="Times New Roman"/>
              </w:rPr>
              <w:t>Studi</w:t>
            </w:r>
            <w:proofErr w:type="spellEnd"/>
            <w:r w:rsidRPr="006D0E34">
              <w:rPr>
                <w:rFonts w:ascii="Times New Roman" w:hAnsi="Times New Roman"/>
              </w:rPr>
              <w:t xml:space="preserve"> </w:t>
            </w:r>
            <w:proofErr w:type="spellStart"/>
            <w:r w:rsidRPr="006D0E34">
              <w:rPr>
                <w:rFonts w:ascii="Times New Roman" w:hAnsi="Times New Roman"/>
              </w:rPr>
              <w:t>Bisnis</w:t>
            </w:r>
            <w:proofErr w:type="spellEnd"/>
            <w:r w:rsidRPr="006D0E34">
              <w:rPr>
                <w:rFonts w:ascii="Times New Roman" w:hAnsi="Times New Roman"/>
              </w:rPr>
              <w:t xml:space="preserve">, </w:t>
            </w:r>
            <w:proofErr w:type="spellStart"/>
            <w:r w:rsidRPr="006D0E34">
              <w:rPr>
                <w:rFonts w:ascii="Times New Roman" w:hAnsi="Times New Roman"/>
              </w:rPr>
              <w:t>Bahasa</w:t>
            </w:r>
            <w:proofErr w:type="spellEnd"/>
          </w:p>
        </w:tc>
      </w:tr>
    </w:tbl>
    <w:p w:rsidR="00452571" w:rsidRPr="00FE02B0" w:rsidRDefault="00452571" w:rsidP="00452571">
      <w:pPr>
        <w:pStyle w:val="Heading2"/>
        <w:rPr>
          <w:rFonts w:ascii="Times New Roman" w:hAnsi="Times New Roman" w:cs="Times New Roman"/>
          <w:color w:val="auto"/>
          <w:sz w:val="24"/>
          <w:szCs w:val="24"/>
        </w:rPr>
      </w:pPr>
      <w:r w:rsidRPr="00FE02B0">
        <w:rPr>
          <w:rFonts w:ascii="Times New Roman" w:hAnsi="Times New Roman" w:cs="Times New Roman"/>
          <w:color w:val="auto"/>
          <w:sz w:val="24"/>
          <w:szCs w:val="24"/>
        </w:rPr>
        <w:t>Enterprising</w:t>
      </w:r>
    </w:p>
    <w:tbl>
      <w:tblPr>
        <w:tblStyle w:val="LightShading1"/>
        <w:tblW w:w="9243" w:type="dxa"/>
        <w:tblLook w:val="04A0"/>
      </w:tblPr>
      <w:tblGrid>
        <w:gridCol w:w="2159"/>
        <w:gridCol w:w="2712"/>
        <w:gridCol w:w="2153"/>
        <w:gridCol w:w="2219"/>
      </w:tblGrid>
      <w:tr w:rsidR="00452571" w:rsidRPr="00FE02B0" w:rsidTr="00452571">
        <w:trPr>
          <w:cnfStyle w:val="1000000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DA0E7A">
              <w:rPr>
                <w:rFonts w:ascii="Times New Roman" w:hAnsi="Times New Roman"/>
              </w:rPr>
              <w:t>Deskripsi</w:t>
            </w:r>
            <w:proofErr w:type="spellEnd"/>
            <w:r w:rsidRPr="00DA0E7A">
              <w:rPr>
                <w:rFonts w:ascii="Times New Roman" w:hAnsi="Times New Roman"/>
              </w:rPr>
              <w:t xml:space="preserve"> </w:t>
            </w:r>
            <w:proofErr w:type="spellStart"/>
            <w:r w:rsidRPr="00DA0E7A">
              <w:rPr>
                <w:rFonts w:ascii="Times New Roman" w:hAnsi="Times New Roman"/>
              </w:rPr>
              <w:t>bidang</w:t>
            </w:r>
            <w:proofErr w:type="spellEnd"/>
            <w:r w:rsidRPr="00DA0E7A">
              <w:rPr>
                <w:rFonts w:ascii="Times New Roman" w:hAnsi="Times New Roman"/>
              </w:rPr>
              <w:t xml:space="preserve"> </w:t>
            </w:r>
            <w:proofErr w:type="spellStart"/>
            <w:r w:rsidRPr="00DA0E7A">
              <w:rPr>
                <w:rFonts w:ascii="Times New Roman" w:hAnsi="Times New Roman"/>
              </w:rPr>
              <w:t>minat</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keterampilan</w:t>
            </w:r>
            <w:proofErr w:type="spellEnd"/>
            <w:r w:rsidRPr="00DA0E7A">
              <w:rPr>
                <w:rFonts w:ascii="Times New Roman" w:hAnsi="Times New Roman"/>
              </w:rPr>
              <w:t xml:space="preserve"> </w:t>
            </w:r>
            <w:proofErr w:type="spellStart"/>
            <w:r w:rsidRPr="00DA0E7A">
              <w:rPr>
                <w:rFonts w:ascii="Times New Roman" w:hAnsi="Times New Roman"/>
              </w:rPr>
              <w:t>kunci</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5E3972">
              <w:rPr>
                <w:rFonts w:ascii="Times New Roman" w:hAnsi="Times New Roman"/>
              </w:rPr>
              <w:t>Beberapa</w:t>
            </w:r>
            <w:proofErr w:type="spellEnd"/>
            <w:r w:rsidRPr="005E3972">
              <w:rPr>
                <w:rFonts w:ascii="Times New Roman" w:hAnsi="Times New Roman"/>
              </w:rPr>
              <w:t xml:space="preserve"> </w:t>
            </w:r>
            <w:proofErr w:type="spellStart"/>
            <w:r w:rsidRPr="005E3972">
              <w:rPr>
                <w:rFonts w:ascii="Times New Roman" w:hAnsi="Times New Roman"/>
              </w:rPr>
              <w:t>pekerjaan</w:t>
            </w:r>
            <w:proofErr w:type="spellEnd"/>
            <w:r w:rsidRPr="005E3972">
              <w:rPr>
                <w:rFonts w:ascii="Times New Roman" w:hAnsi="Times New Roman"/>
              </w:rPr>
              <w:t xml:space="preserve"> </w:t>
            </w:r>
            <w:proofErr w:type="spellStart"/>
            <w:r w:rsidRPr="005E3972">
              <w:rPr>
                <w:rFonts w:ascii="Times New Roman" w:hAnsi="Times New Roman"/>
              </w:rPr>
              <w:t>dengan</w:t>
            </w:r>
            <w:proofErr w:type="spellEnd"/>
            <w:r w:rsidRPr="005E3972">
              <w:rPr>
                <w:rFonts w:ascii="Times New Roman" w:hAnsi="Times New Roman"/>
              </w:rPr>
              <w:t xml:space="preserve"> </w:t>
            </w:r>
            <w:proofErr w:type="spellStart"/>
            <w:r w:rsidRPr="005E3972">
              <w:rPr>
                <w:rFonts w:ascii="Times New Roman" w:hAnsi="Times New Roman"/>
              </w:rPr>
              <w:t>komponen</w:t>
            </w:r>
            <w:proofErr w:type="spellEnd"/>
            <w:r w:rsidRPr="005E3972">
              <w:rPr>
                <w:rFonts w:ascii="Times New Roman" w:hAnsi="Times New Roman"/>
              </w:rPr>
              <w:t xml:space="preserve"> Enterprising</w:t>
            </w:r>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r w:rsidRPr="00DA0E7A">
              <w:rPr>
                <w:rFonts w:ascii="Times New Roman" w:hAnsi="Times New Roman"/>
              </w:rPr>
              <w:t xml:space="preserve">Mata </w:t>
            </w:r>
            <w:proofErr w:type="spellStart"/>
            <w:r w:rsidRPr="00DA0E7A">
              <w:rPr>
                <w:rFonts w:ascii="Times New Roman" w:hAnsi="Times New Roman"/>
              </w:rPr>
              <w:t>pelajaran</w:t>
            </w:r>
            <w:proofErr w:type="spellEnd"/>
            <w:r w:rsidRPr="00DA0E7A">
              <w:rPr>
                <w:rFonts w:ascii="Times New Roman" w:hAnsi="Times New Roman"/>
              </w:rPr>
              <w:t xml:space="preserve"> yang </w:t>
            </w:r>
            <w:proofErr w:type="spellStart"/>
            <w:r w:rsidRPr="00DA0E7A">
              <w:rPr>
                <w:rFonts w:ascii="Times New Roman" w:hAnsi="Times New Roman"/>
              </w:rPr>
              <w:t>bisa</w:t>
            </w:r>
            <w:proofErr w:type="spellEnd"/>
            <w:r w:rsidRPr="00DA0E7A">
              <w:rPr>
                <w:rFonts w:ascii="Times New Roman" w:hAnsi="Times New Roman"/>
              </w:rPr>
              <w:t xml:space="preserve"> </w:t>
            </w:r>
            <w:proofErr w:type="spellStart"/>
            <w:r>
              <w:rPr>
                <w:rFonts w:ascii="Times New Roman" w:hAnsi="Times New Roman"/>
              </w:rPr>
              <w:t>di</w:t>
            </w:r>
            <w:r w:rsidRPr="00DA0E7A">
              <w:rPr>
                <w:rFonts w:ascii="Times New Roman" w:hAnsi="Times New Roman"/>
              </w:rPr>
              <w:t>pelajari</w:t>
            </w:r>
            <w:proofErr w:type="spellEnd"/>
            <w:r w:rsidRPr="00DA0E7A">
              <w:rPr>
                <w:rFonts w:ascii="Times New Roman" w:hAnsi="Times New Roman"/>
              </w:rPr>
              <w:t xml:space="preserve"> </w:t>
            </w:r>
            <w:proofErr w:type="spellStart"/>
            <w:r w:rsidRPr="00DA0E7A">
              <w:rPr>
                <w:rFonts w:ascii="Times New Roman" w:hAnsi="Times New Roman"/>
              </w:rPr>
              <w:t>untuk</w:t>
            </w:r>
            <w:proofErr w:type="spellEnd"/>
            <w:r w:rsidRPr="00DA0E7A">
              <w:rPr>
                <w:rFonts w:ascii="Times New Roman" w:hAnsi="Times New Roman"/>
              </w:rPr>
              <w:t xml:space="preserve"> </w:t>
            </w:r>
            <w:proofErr w:type="spellStart"/>
            <w:r w:rsidRPr="00DA0E7A">
              <w:rPr>
                <w:rFonts w:ascii="Times New Roman" w:hAnsi="Times New Roman"/>
              </w:rPr>
              <w:t>memberi</w:t>
            </w:r>
            <w:proofErr w:type="spellEnd"/>
            <w:r w:rsidRPr="00DA0E7A">
              <w:rPr>
                <w:rFonts w:ascii="Times New Roman" w:hAnsi="Times New Roman"/>
              </w:rPr>
              <w:t xml:space="preserve"> </w:t>
            </w:r>
            <w:proofErr w:type="spellStart"/>
            <w:r>
              <w:rPr>
                <w:rFonts w:ascii="Times New Roman" w:hAnsi="Times New Roman"/>
              </w:rPr>
              <w:t>kan</w:t>
            </w:r>
            <w:proofErr w:type="spellEnd"/>
            <w:r>
              <w:rPr>
                <w:rFonts w:ascii="Times New Roman" w:hAnsi="Times New Roman"/>
              </w:rPr>
              <w:t xml:space="preserve"> </w:t>
            </w:r>
            <w:proofErr w:type="spellStart"/>
            <w:r w:rsidRPr="00DA0E7A">
              <w:rPr>
                <w:rFonts w:ascii="Times New Roman" w:hAnsi="Times New Roman"/>
              </w:rPr>
              <w:t>keterampilan</w:t>
            </w:r>
            <w:proofErr w:type="spellEnd"/>
          </w:p>
        </w:tc>
      </w:tr>
      <w:tr w:rsidR="00452571" w:rsidRPr="00FE02B0" w:rsidTr="00452571">
        <w:trPr>
          <w:cnfStyle w:val="0000001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5E3972">
              <w:rPr>
                <w:rFonts w:ascii="Times New Roman" w:hAnsi="Times New Roman"/>
                <w:b w:val="0"/>
              </w:rPr>
              <w:t>Suka</w:t>
            </w:r>
            <w:proofErr w:type="spellEnd"/>
            <w:r w:rsidRPr="005E3972">
              <w:rPr>
                <w:rFonts w:ascii="Times New Roman" w:hAnsi="Times New Roman"/>
                <w:b w:val="0"/>
              </w:rPr>
              <w:t xml:space="preserve"> </w:t>
            </w:r>
            <w:proofErr w:type="spellStart"/>
            <w:r w:rsidRPr="005E3972">
              <w:rPr>
                <w:rFonts w:ascii="Times New Roman" w:hAnsi="Times New Roman"/>
                <w:b w:val="0"/>
              </w:rPr>
              <w:t>bertemu</w:t>
            </w:r>
            <w:proofErr w:type="spellEnd"/>
            <w:r w:rsidRPr="005E3972">
              <w:rPr>
                <w:rFonts w:ascii="Times New Roman" w:hAnsi="Times New Roman"/>
                <w:b w:val="0"/>
              </w:rPr>
              <w:t xml:space="preserve"> </w:t>
            </w:r>
            <w:proofErr w:type="spellStart"/>
            <w:r w:rsidRPr="005E3972">
              <w:rPr>
                <w:rFonts w:ascii="Times New Roman" w:hAnsi="Times New Roman"/>
                <w:b w:val="0"/>
              </w:rPr>
              <w:t>orang</w:t>
            </w:r>
            <w:proofErr w:type="spellEnd"/>
            <w:r w:rsidRPr="005E3972">
              <w:rPr>
                <w:rFonts w:ascii="Times New Roman" w:hAnsi="Times New Roman"/>
                <w:b w:val="0"/>
              </w:rPr>
              <w:t xml:space="preserve">, </w:t>
            </w:r>
            <w:proofErr w:type="spellStart"/>
            <w:r w:rsidRPr="005E3972">
              <w:rPr>
                <w:rFonts w:ascii="Times New Roman" w:hAnsi="Times New Roman"/>
                <w:b w:val="0"/>
              </w:rPr>
              <w:t>memimpin</w:t>
            </w:r>
            <w:proofErr w:type="spellEnd"/>
            <w:r w:rsidRPr="005E3972">
              <w:rPr>
                <w:rFonts w:ascii="Times New Roman" w:hAnsi="Times New Roman"/>
                <w:b w:val="0"/>
              </w:rPr>
              <w:t xml:space="preserve">, </w:t>
            </w:r>
            <w:proofErr w:type="spellStart"/>
            <w:r w:rsidRPr="005E3972">
              <w:rPr>
                <w:rFonts w:ascii="Times New Roman" w:hAnsi="Times New Roman"/>
                <w:b w:val="0"/>
              </w:rPr>
              <w:t>berbicara</w:t>
            </w:r>
            <w:proofErr w:type="spellEnd"/>
            <w:r w:rsidRPr="005E3972">
              <w:rPr>
                <w:rFonts w:ascii="Times New Roman" w:hAnsi="Times New Roman"/>
                <w:b w:val="0"/>
              </w:rPr>
              <w:t xml:space="preserve"> </w:t>
            </w:r>
            <w:proofErr w:type="spellStart"/>
            <w:r w:rsidRPr="005E3972">
              <w:rPr>
                <w:rFonts w:ascii="Times New Roman" w:hAnsi="Times New Roman"/>
                <w:b w:val="0"/>
              </w:rPr>
              <w:t>dan</w:t>
            </w:r>
            <w:proofErr w:type="spellEnd"/>
            <w:r w:rsidRPr="005E3972">
              <w:rPr>
                <w:rFonts w:ascii="Times New Roman" w:hAnsi="Times New Roman"/>
                <w:b w:val="0"/>
              </w:rPr>
              <w:t xml:space="preserve"> </w:t>
            </w:r>
            <w:proofErr w:type="spellStart"/>
            <w:r w:rsidRPr="005E3972">
              <w:rPr>
                <w:rFonts w:ascii="Times New Roman" w:hAnsi="Times New Roman"/>
                <w:b w:val="0"/>
              </w:rPr>
              <w:t>mempengaruhi</w:t>
            </w:r>
            <w:proofErr w:type="spellEnd"/>
            <w:r w:rsidRPr="005E3972">
              <w:rPr>
                <w:rFonts w:ascii="Times New Roman" w:hAnsi="Times New Roman"/>
                <w:b w:val="0"/>
              </w:rPr>
              <w:t xml:space="preserve"> </w:t>
            </w:r>
            <w:proofErr w:type="spellStart"/>
            <w:r w:rsidRPr="005E3972">
              <w:rPr>
                <w:rFonts w:ascii="Times New Roman" w:hAnsi="Times New Roman"/>
                <w:b w:val="0"/>
              </w:rPr>
              <w:t>orang</w:t>
            </w:r>
            <w:proofErr w:type="spellEnd"/>
            <w:r w:rsidRPr="005E3972">
              <w:rPr>
                <w:rFonts w:ascii="Times New Roman" w:hAnsi="Times New Roman"/>
                <w:b w:val="0"/>
              </w:rPr>
              <w:t xml:space="preserve"> lain, </w:t>
            </w:r>
            <w:proofErr w:type="spellStart"/>
            <w:r w:rsidRPr="005E3972">
              <w:rPr>
                <w:rFonts w:ascii="Times New Roman" w:hAnsi="Times New Roman"/>
                <w:b w:val="0"/>
              </w:rPr>
              <w:t>mendorong</w:t>
            </w:r>
            <w:proofErr w:type="spellEnd"/>
            <w:r w:rsidRPr="005E3972">
              <w:rPr>
                <w:rFonts w:ascii="Times New Roman" w:hAnsi="Times New Roman"/>
                <w:b w:val="0"/>
              </w:rPr>
              <w:t xml:space="preserve"> </w:t>
            </w:r>
            <w:proofErr w:type="spellStart"/>
            <w:r w:rsidRPr="005E3972">
              <w:rPr>
                <w:rFonts w:ascii="Times New Roman" w:hAnsi="Times New Roman"/>
                <w:b w:val="0"/>
              </w:rPr>
              <w:t>orang</w:t>
            </w:r>
            <w:proofErr w:type="spellEnd"/>
            <w:r w:rsidRPr="005E3972">
              <w:rPr>
                <w:rFonts w:ascii="Times New Roman" w:hAnsi="Times New Roman"/>
                <w:b w:val="0"/>
              </w:rPr>
              <w:t xml:space="preserve"> lain, </w:t>
            </w:r>
            <w:proofErr w:type="spellStart"/>
            <w:r w:rsidRPr="005E3972">
              <w:rPr>
                <w:rFonts w:ascii="Times New Roman" w:hAnsi="Times New Roman"/>
                <w:b w:val="0"/>
              </w:rPr>
              <w:t>bekerja</w:t>
            </w:r>
            <w:proofErr w:type="spellEnd"/>
            <w:r w:rsidRPr="005E3972">
              <w:rPr>
                <w:rFonts w:ascii="Times New Roman" w:hAnsi="Times New Roman"/>
                <w:b w:val="0"/>
              </w:rPr>
              <w:t xml:space="preserve"> </w:t>
            </w:r>
            <w:proofErr w:type="spellStart"/>
            <w:r w:rsidRPr="005E3972">
              <w:rPr>
                <w:rFonts w:ascii="Times New Roman" w:hAnsi="Times New Roman"/>
                <w:b w:val="0"/>
              </w:rPr>
              <w:t>dalam</w:t>
            </w:r>
            <w:proofErr w:type="spellEnd"/>
            <w:r w:rsidRPr="005E3972">
              <w:rPr>
                <w:rFonts w:ascii="Times New Roman" w:hAnsi="Times New Roman"/>
                <w:b w:val="0"/>
              </w:rPr>
              <w:t xml:space="preserve"> </w:t>
            </w:r>
            <w:proofErr w:type="spellStart"/>
            <w:r w:rsidRPr="005E3972">
              <w:rPr>
                <w:rFonts w:ascii="Times New Roman" w:hAnsi="Times New Roman"/>
                <w:b w:val="0"/>
              </w:rPr>
              <w:t>bisnis</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5E3972">
              <w:rPr>
                <w:rFonts w:ascii="Times New Roman" w:hAnsi="Times New Roman"/>
              </w:rPr>
              <w:t>Menjual</w:t>
            </w:r>
            <w:proofErr w:type="spellEnd"/>
            <w:r w:rsidRPr="005E3972">
              <w:rPr>
                <w:rFonts w:ascii="Times New Roman" w:hAnsi="Times New Roman"/>
              </w:rPr>
              <w:t xml:space="preserve">, </w:t>
            </w:r>
            <w:proofErr w:type="spellStart"/>
            <w:r w:rsidRPr="005E3972">
              <w:rPr>
                <w:rFonts w:ascii="Times New Roman" w:hAnsi="Times New Roman"/>
              </w:rPr>
              <w:t>mempromosikan</w:t>
            </w:r>
            <w:proofErr w:type="spellEnd"/>
            <w:r w:rsidRPr="005E3972">
              <w:rPr>
                <w:rFonts w:ascii="Times New Roman" w:hAnsi="Times New Roman"/>
              </w:rPr>
              <w:t xml:space="preserve"> </w:t>
            </w:r>
            <w:proofErr w:type="spellStart"/>
            <w:r w:rsidRPr="005E3972">
              <w:rPr>
                <w:rFonts w:ascii="Times New Roman" w:hAnsi="Times New Roman"/>
              </w:rPr>
              <w:t>dan</w:t>
            </w:r>
            <w:proofErr w:type="spellEnd"/>
            <w:r w:rsidRPr="005E3972">
              <w:rPr>
                <w:rFonts w:ascii="Times New Roman" w:hAnsi="Times New Roman"/>
              </w:rPr>
              <w:t xml:space="preserve"> </w:t>
            </w:r>
            <w:proofErr w:type="spellStart"/>
            <w:r w:rsidRPr="005E3972">
              <w:rPr>
                <w:rFonts w:ascii="Times New Roman" w:hAnsi="Times New Roman"/>
              </w:rPr>
              <w:t>membujuk</w:t>
            </w:r>
            <w:proofErr w:type="spellEnd"/>
            <w:r w:rsidRPr="005E3972">
              <w:rPr>
                <w:rFonts w:ascii="Times New Roman" w:hAnsi="Times New Roman"/>
              </w:rPr>
              <w:t xml:space="preserve">, </w:t>
            </w:r>
            <w:proofErr w:type="spellStart"/>
            <w:r w:rsidRPr="005E3972">
              <w:rPr>
                <w:rFonts w:ascii="Times New Roman" w:hAnsi="Times New Roman"/>
              </w:rPr>
              <w:t>mengembangkan</w:t>
            </w:r>
            <w:proofErr w:type="spellEnd"/>
            <w:r w:rsidRPr="005E3972">
              <w:rPr>
                <w:rFonts w:ascii="Times New Roman" w:hAnsi="Times New Roman"/>
              </w:rPr>
              <w:t xml:space="preserve"> </w:t>
            </w:r>
            <w:proofErr w:type="spellStart"/>
            <w:r w:rsidRPr="005E3972">
              <w:rPr>
                <w:rFonts w:ascii="Times New Roman" w:hAnsi="Times New Roman"/>
              </w:rPr>
              <w:t>ide-ide</w:t>
            </w:r>
            <w:proofErr w:type="spellEnd"/>
            <w:r w:rsidRPr="005E3972">
              <w:rPr>
                <w:rFonts w:ascii="Times New Roman" w:hAnsi="Times New Roman"/>
              </w:rPr>
              <w:t xml:space="preserve">, </w:t>
            </w:r>
            <w:proofErr w:type="spellStart"/>
            <w:r w:rsidRPr="005E3972">
              <w:rPr>
                <w:rFonts w:ascii="Times New Roman" w:hAnsi="Times New Roman"/>
              </w:rPr>
              <w:t>berbicara</w:t>
            </w:r>
            <w:proofErr w:type="spellEnd"/>
            <w:r w:rsidRPr="005E3972">
              <w:rPr>
                <w:rFonts w:ascii="Times New Roman" w:hAnsi="Times New Roman"/>
              </w:rPr>
              <w:t xml:space="preserve"> </w:t>
            </w:r>
            <w:proofErr w:type="spellStart"/>
            <w:r w:rsidRPr="005E3972">
              <w:rPr>
                <w:rFonts w:ascii="Times New Roman" w:hAnsi="Times New Roman"/>
              </w:rPr>
              <w:t>di</w:t>
            </w:r>
            <w:proofErr w:type="spellEnd"/>
            <w:r w:rsidRPr="005E3972">
              <w:rPr>
                <w:rFonts w:ascii="Times New Roman" w:hAnsi="Times New Roman"/>
              </w:rPr>
              <w:t xml:space="preserve"> </w:t>
            </w:r>
            <w:proofErr w:type="spellStart"/>
            <w:r w:rsidRPr="005E3972">
              <w:rPr>
                <w:rFonts w:ascii="Times New Roman" w:hAnsi="Times New Roman"/>
              </w:rPr>
              <w:t>depan</w:t>
            </w:r>
            <w:proofErr w:type="spellEnd"/>
            <w:r w:rsidRPr="005E3972">
              <w:rPr>
                <w:rFonts w:ascii="Times New Roman" w:hAnsi="Times New Roman"/>
              </w:rPr>
              <w:t xml:space="preserve"> </w:t>
            </w:r>
            <w:proofErr w:type="spellStart"/>
            <w:r w:rsidRPr="005E3972">
              <w:rPr>
                <w:rFonts w:ascii="Times New Roman" w:hAnsi="Times New Roman"/>
              </w:rPr>
              <w:t>umum</w:t>
            </w:r>
            <w:proofErr w:type="spellEnd"/>
            <w:r w:rsidRPr="005E3972">
              <w:rPr>
                <w:rFonts w:ascii="Times New Roman" w:hAnsi="Times New Roman"/>
              </w:rPr>
              <w:t xml:space="preserve">, </w:t>
            </w:r>
            <w:proofErr w:type="spellStart"/>
            <w:r w:rsidRPr="005E3972">
              <w:rPr>
                <w:rFonts w:ascii="Times New Roman" w:hAnsi="Times New Roman"/>
              </w:rPr>
              <w:t>mengelola</w:t>
            </w:r>
            <w:proofErr w:type="spellEnd"/>
            <w:r w:rsidRPr="005E3972">
              <w:rPr>
                <w:rFonts w:ascii="Times New Roman" w:hAnsi="Times New Roman"/>
              </w:rPr>
              <w:t xml:space="preserve">, </w:t>
            </w:r>
            <w:proofErr w:type="spellStart"/>
            <w:r w:rsidRPr="005E3972">
              <w:rPr>
                <w:rFonts w:ascii="Times New Roman" w:hAnsi="Times New Roman"/>
              </w:rPr>
              <w:t>mengatur</w:t>
            </w:r>
            <w:proofErr w:type="spellEnd"/>
            <w:r w:rsidRPr="005E3972">
              <w:rPr>
                <w:rFonts w:ascii="Times New Roman" w:hAnsi="Times New Roman"/>
              </w:rPr>
              <w:t xml:space="preserve">, </w:t>
            </w:r>
            <w:proofErr w:type="spellStart"/>
            <w:r w:rsidRPr="005E3972">
              <w:rPr>
                <w:rFonts w:ascii="Times New Roman" w:hAnsi="Times New Roman"/>
              </w:rPr>
              <w:t>memimpin</w:t>
            </w:r>
            <w:proofErr w:type="spellEnd"/>
            <w:r w:rsidRPr="005E3972">
              <w:rPr>
                <w:rFonts w:ascii="Times New Roman" w:hAnsi="Times New Roman"/>
              </w:rPr>
              <w:t xml:space="preserve"> </w:t>
            </w:r>
            <w:proofErr w:type="spellStart"/>
            <w:r w:rsidRPr="005E3972">
              <w:rPr>
                <w:rFonts w:ascii="Times New Roman" w:hAnsi="Times New Roman"/>
              </w:rPr>
              <w:t>dan</w:t>
            </w:r>
            <w:proofErr w:type="spellEnd"/>
            <w:r w:rsidRPr="005E3972">
              <w:rPr>
                <w:rFonts w:ascii="Times New Roman" w:hAnsi="Times New Roman"/>
              </w:rPr>
              <w:t xml:space="preserve"> </w:t>
            </w:r>
            <w:proofErr w:type="spellStart"/>
            <w:r w:rsidRPr="005E3972">
              <w:rPr>
                <w:rFonts w:ascii="Times New Roman" w:hAnsi="Times New Roman"/>
              </w:rPr>
              <w:t>menangkap</w:t>
            </w:r>
            <w:proofErr w:type="spellEnd"/>
            <w:r w:rsidRPr="005E3972">
              <w:rPr>
                <w:rFonts w:ascii="Times New Roman" w:hAnsi="Times New Roman"/>
              </w:rPr>
              <w:t xml:space="preserve">, </w:t>
            </w:r>
            <w:proofErr w:type="spellStart"/>
            <w:r w:rsidRPr="005E3972">
              <w:rPr>
                <w:rFonts w:ascii="Times New Roman" w:hAnsi="Times New Roman"/>
              </w:rPr>
              <w:t>menghitung</w:t>
            </w:r>
            <w:proofErr w:type="spellEnd"/>
            <w:r w:rsidRPr="005E3972">
              <w:rPr>
                <w:rFonts w:ascii="Times New Roman" w:hAnsi="Times New Roman"/>
              </w:rPr>
              <w:t xml:space="preserve">, </w:t>
            </w:r>
            <w:proofErr w:type="spellStart"/>
            <w:r w:rsidRPr="005E3972">
              <w:rPr>
                <w:rFonts w:ascii="Times New Roman" w:hAnsi="Times New Roman"/>
              </w:rPr>
              <w:t>merencanakan</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5E3972">
              <w:rPr>
                <w:rFonts w:ascii="Times New Roman" w:hAnsi="Times New Roman"/>
              </w:rPr>
              <w:t>Tenaga</w:t>
            </w:r>
            <w:proofErr w:type="spellEnd"/>
            <w:r w:rsidRPr="005E3972">
              <w:rPr>
                <w:rFonts w:ascii="Times New Roman" w:hAnsi="Times New Roman"/>
              </w:rPr>
              <w:t xml:space="preserve"> </w:t>
            </w:r>
            <w:proofErr w:type="spellStart"/>
            <w:r w:rsidRPr="005E3972">
              <w:rPr>
                <w:rFonts w:ascii="Times New Roman" w:hAnsi="Times New Roman"/>
              </w:rPr>
              <w:t>penjual</w:t>
            </w:r>
            <w:proofErr w:type="spellEnd"/>
            <w:r w:rsidRPr="005E3972">
              <w:rPr>
                <w:rFonts w:ascii="Times New Roman" w:hAnsi="Times New Roman"/>
              </w:rPr>
              <w:t xml:space="preserve">, </w:t>
            </w:r>
            <w:proofErr w:type="spellStart"/>
            <w:r w:rsidRPr="005E3972">
              <w:rPr>
                <w:rFonts w:ascii="Times New Roman" w:hAnsi="Times New Roman"/>
              </w:rPr>
              <w:t>pengacara</w:t>
            </w:r>
            <w:proofErr w:type="spellEnd"/>
            <w:r w:rsidRPr="005E3972">
              <w:rPr>
                <w:rFonts w:ascii="Times New Roman" w:hAnsi="Times New Roman"/>
              </w:rPr>
              <w:t xml:space="preserve">, </w:t>
            </w:r>
            <w:proofErr w:type="spellStart"/>
            <w:r w:rsidRPr="005E3972">
              <w:rPr>
                <w:rFonts w:ascii="Times New Roman" w:hAnsi="Times New Roman"/>
              </w:rPr>
              <w:t>politisi</w:t>
            </w:r>
            <w:proofErr w:type="spellEnd"/>
            <w:r w:rsidRPr="005E3972">
              <w:rPr>
                <w:rFonts w:ascii="Times New Roman" w:hAnsi="Times New Roman"/>
              </w:rPr>
              <w:t xml:space="preserve">, </w:t>
            </w:r>
            <w:proofErr w:type="spellStart"/>
            <w:r w:rsidRPr="005E3972">
              <w:rPr>
                <w:rFonts w:ascii="Times New Roman" w:hAnsi="Times New Roman"/>
              </w:rPr>
              <w:t>akuntan</w:t>
            </w:r>
            <w:proofErr w:type="spellEnd"/>
            <w:r w:rsidRPr="005E3972">
              <w:rPr>
                <w:rFonts w:ascii="Times New Roman" w:hAnsi="Times New Roman"/>
              </w:rPr>
              <w:t xml:space="preserve">, </w:t>
            </w:r>
            <w:proofErr w:type="spellStart"/>
            <w:r w:rsidRPr="005E3972">
              <w:rPr>
                <w:rFonts w:ascii="Times New Roman" w:hAnsi="Times New Roman"/>
              </w:rPr>
              <w:t>pemilik</w:t>
            </w:r>
            <w:proofErr w:type="spellEnd"/>
            <w:r w:rsidRPr="005E3972">
              <w:rPr>
                <w:rFonts w:ascii="Times New Roman" w:hAnsi="Times New Roman"/>
              </w:rPr>
              <w:t xml:space="preserve"> </w:t>
            </w:r>
            <w:proofErr w:type="spellStart"/>
            <w:r w:rsidRPr="005E3972">
              <w:rPr>
                <w:rFonts w:ascii="Times New Roman" w:hAnsi="Times New Roman"/>
              </w:rPr>
              <w:t>bisnis</w:t>
            </w:r>
            <w:proofErr w:type="spellEnd"/>
            <w:r w:rsidRPr="005E3972">
              <w:rPr>
                <w:rFonts w:ascii="Times New Roman" w:hAnsi="Times New Roman"/>
              </w:rPr>
              <w:t xml:space="preserve">, </w:t>
            </w:r>
            <w:proofErr w:type="spellStart"/>
            <w:r w:rsidRPr="005E3972">
              <w:rPr>
                <w:rFonts w:ascii="Times New Roman" w:hAnsi="Times New Roman"/>
              </w:rPr>
              <w:t>eksekutif</w:t>
            </w:r>
            <w:proofErr w:type="spellEnd"/>
            <w:r w:rsidRPr="005E3972">
              <w:rPr>
                <w:rFonts w:ascii="Times New Roman" w:hAnsi="Times New Roman"/>
              </w:rPr>
              <w:t xml:space="preserve"> </w:t>
            </w:r>
            <w:proofErr w:type="spellStart"/>
            <w:r w:rsidRPr="005E3972">
              <w:rPr>
                <w:rFonts w:ascii="Times New Roman" w:hAnsi="Times New Roman"/>
              </w:rPr>
              <w:t>atau</w:t>
            </w:r>
            <w:proofErr w:type="spellEnd"/>
            <w:r w:rsidRPr="005E3972">
              <w:rPr>
                <w:rFonts w:ascii="Times New Roman" w:hAnsi="Times New Roman"/>
              </w:rPr>
              <w:t xml:space="preserve"> </w:t>
            </w:r>
            <w:proofErr w:type="spellStart"/>
            <w:r w:rsidRPr="005E3972">
              <w:rPr>
                <w:rFonts w:ascii="Times New Roman" w:hAnsi="Times New Roman"/>
              </w:rPr>
              <w:t>manajer</w:t>
            </w:r>
            <w:proofErr w:type="spellEnd"/>
            <w:r w:rsidRPr="005E3972">
              <w:rPr>
                <w:rFonts w:ascii="Times New Roman" w:hAnsi="Times New Roman"/>
              </w:rPr>
              <w:t xml:space="preserve">, </w:t>
            </w:r>
            <w:proofErr w:type="spellStart"/>
            <w:r w:rsidRPr="005E3972">
              <w:rPr>
                <w:rFonts w:ascii="Times New Roman" w:hAnsi="Times New Roman"/>
              </w:rPr>
              <w:t>agen</w:t>
            </w:r>
            <w:proofErr w:type="spellEnd"/>
            <w:r w:rsidRPr="005E3972">
              <w:rPr>
                <w:rFonts w:ascii="Times New Roman" w:hAnsi="Times New Roman"/>
              </w:rPr>
              <w:t xml:space="preserve"> </w:t>
            </w:r>
            <w:proofErr w:type="spellStart"/>
            <w:r w:rsidRPr="005E3972">
              <w:rPr>
                <w:rFonts w:ascii="Times New Roman" w:hAnsi="Times New Roman"/>
              </w:rPr>
              <w:t>perjalanan</w:t>
            </w:r>
            <w:proofErr w:type="spellEnd"/>
            <w:r w:rsidRPr="005E3972">
              <w:rPr>
                <w:rFonts w:ascii="Times New Roman" w:hAnsi="Times New Roman"/>
              </w:rPr>
              <w:t xml:space="preserve">, </w:t>
            </w:r>
            <w:proofErr w:type="spellStart"/>
            <w:r w:rsidRPr="005E3972">
              <w:rPr>
                <w:rFonts w:ascii="Times New Roman" w:hAnsi="Times New Roman"/>
              </w:rPr>
              <w:t>musik</w:t>
            </w:r>
            <w:proofErr w:type="spellEnd"/>
            <w:r w:rsidRPr="005E3972">
              <w:rPr>
                <w:rFonts w:ascii="Times New Roman" w:hAnsi="Times New Roman"/>
              </w:rPr>
              <w:t xml:space="preserve"> </w:t>
            </w:r>
            <w:proofErr w:type="spellStart"/>
            <w:r w:rsidRPr="005E3972">
              <w:rPr>
                <w:rFonts w:ascii="Times New Roman" w:hAnsi="Times New Roman"/>
              </w:rPr>
              <w:t>atau</w:t>
            </w:r>
            <w:proofErr w:type="spellEnd"/>
            <w:r w:rsidRPr="005E3972">
              <w:rPr>
                <w:rFonts w:ascii="Times New Roman" w:hAnsi="Times New Roman"/>
              </w:rPr>
              <w:t xml:space="preserve"> </w:t>
            </w:r>
            <w:proofErr w:type="spellStart"/>
            <w:r w:rsidRPr="005E3972">
              <w:rPr>
                <w:rFonts w:ascii="Times New Roman" w:hAnsi="Times New Roman"/>
              </w:rPr>
              <w:t>promotor</w:t>
            </w:r>
            <w:proofErr w:type="spellEnd"/>
            <w:r w:rsidRPr="005E3972">
              <w:rPr>
                <w:rFonts w:ascii="Times New Roman" w:hAnsi="Times New Roman"/>
              </w:rPr>
              <w:t xml:space="preserve"> </w:t>
            </w:r>
            <w:proofErr w:type="spellStart"/>
            <w:r w:rsidRPr="005E3972">
              <w:rPr>
                <w:rFonts w:ascii="Times New Roman" w:hAnsi="Times New Roman"/>
              </w:rPr>
              <w:t>olahraga</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5E3972">
              <w:rPr>
                <w:rFonts w:ascii="Times New Roman" w:hAnsi="Times New Roman"/>
              </w:rPr>
              <w:t>Bahasa</w:t>
            </w:r>
            <w:proofErr w:type="spellEnd"/>
            <w:r w:rsidRPr="005E3972">
              <w:rPr>
                <w:rFonts w:ascii="Times New Roman" w:hAnsi="Times New Roman"/>
              </w:rPr>
              <w:t xml:space="preserve"> </w:t>
            </w:r>
            <w:proofErr w:type="spellStart"/>
            <w:r w:rsidRPr="005E3972">
              <w:rPr>
                <w:rFonts w:ascii="Times New Roman" w:hAnsi="Times New Roman"/>
              </w:rPr>
              <w:t>Inggris</w:t>
            </w:r>
            <w:proofErr w:type="spellEnd"/>
            <w:r w:rsidRPr="005E3972">
              <w:rPr>
                <w:rFonts w:ascii="Times New Roman" w:hAnsi="Times New Roman"/>
              </w:rPr>
              <w:t xml:space="preserve">, </w:t>
            </w:r>
            <w:proofErr w:type="spellStart"/>
            <w:r w:rsidRPr="005E3972">
              <w:rPr>
                <w:rFonts w:ascii="Times New Roman" w:hAnsi="Times New Roman"/>
              </w:rPr>
              <w:t>Matematika</w:t>
            </w:r>
            <w:proofErr w:type="spellEnd"/>
            <w:r w:rsidRPr="005E3972">
              <w:rPr>
                <w:rFonts w:ascii="Times New Roman" w:hAnsi="Times New Roman"/>
              </w:rPr>
              <w:t xml:space="preserve">, </w:t>
            </w:r>
            <w:proofErr w:type="spellStart"/>
            <w:r w:rsidRPr="005E3972">
              <w:rPr>
                <w:rFonts w:ascii="Times New Roman" w:hAnsi="Times New Roman"/>
              </w:rPr>
              <w:t>Studi</w:t>
            </w:r>
            <w:proofErr w:type="spellEnd"/>
            <w:r w:rsidRPr="005E3972">
              <w:rPr>
                <w:rFonts w:ascii="Times New Roman" w:hAnsi="Times New Roman"/>
              </w:rPr>
              <w:t xml:space="preserve"> </w:t>
            </w:r>
            <w:proofErr w:type="spellStart"/>
            <w:r w:rsidRPr="005E3972">
              <w:rPr>
                <w:rFonts w:ascii="Times New Roman" w:hAnsi="Times New Roman"/>
              </w:rPr>
              <w:t>Bisnis</w:t>
            </w:r>
            <w:proofErr w:type="spellEnd"/>
            <w:r w:rsidRPr="005E3972">
              <w:rPr>
                <w:rFonts w:ascii="Times New Roman" w:hAnsi="Times New Roman"/>
              </w:rPr>
              <w:t xml:space="preserve">, </w:t>
            </w:r>
            <w:proofErr w:type="spellStart"/>
            <w:r w:rsidRPr="005E3972">
              <w:rPr>
                <w:rFonts w:ascii="Times New Roman" w:hAnsi="Times New Roman"/>
              </w:rPr>
              <w:t>Akuntansi</w:t>
            </w:r>
            <w:proofErr w:type="spellEnd"/>
            <w:r w:rsidRPr="005E3972">
              <w:rPr>
                <w:rFonts w:ascii="Times New Roman" w:hAnsi="Times New Roman"/>
              </w:rPr>
              <w:t xml:space="preserve">, </w:t>
            </w:r>
            <w:proofErr w:type="spellStart"/>
            <w:r w:rsidRPr="005E3972">
              <w:rPr>
                <w:rFonts w:ascii="Times New Roman" w:hAnsi="Times New Roman"/>
              </w:rPr>
              <w:t>Ekonomi</w:t>
            </w:r>
            <w:proofErr w:type="spellEnd"/>
            <w:r w:rsidRPr="005E3972">
              <w:rPr>
                <w:rFonts w:ascii="Times New Roman" w:hAnsi="Times New Roman"/>
              </w:rPr>
              <w:t xml:space="preserve">, </w:t>
            </w:r>
            <w:proofErr w:type="spellStart"/>
            <w:r w:rsidRPr="005E3972">
              <w:rPr>
                <w:rFonts w:ascii="Times New Roman" w:hAnsi="Times New Roman"/>
              </w:rPr>
              <w:t>Ilmu</w:t>
            </w:r>
            <w:proofErr w:type="spellEnd"/>
            <w:r w:rsidRPr="005E3972">
              <w:rPr>
                <w:rFonts w:ascii="Times New Roman" w:hAnsi="Times New Roman"/>
              </w:rPr>
              <w:t xml:space="preserve"> </w:t>
            </w:r>
            <w:proofErr w:type="spellStart"/>
            <w:r w:rsidRPr="005E3972">
              <w:rPr>
                <w:rFonts w:ascii="Times New Roman" w:hAnsi="Times New Roman"/>
              </w:rPr>
              <w:t>Sosial</w:t>
            </w:r>
            <w:proofErr w:type="spellEnd"/>
            <w:r w:rsidRPr="005E3972">
              <w:rPr>
                <w:rFonts w:ascii="Times New Roman" w:hAnsi="Times New Roman"/>
              </w:rPr>
              <w:t xml:space="preserve">, Drama, </w:t>
            </w:r>
            <w:proofErr w:type="spellStart"/>
            <w:r w:rsidRPr="005E3972">
              <w:rPr>
                <w:rFonts w:ascii="Times New Roman" w:hAnsi="Times New Roman"/>
              </w:rPr>
              <w:t>Komputasi</w:t>
            </w:r>
            <w:proofErr w:type="spellEnd"/>
            <w:r w:rsidRPr="005E3972">
              <w:rPr>
                <w:rFonts w:ascii="Times New Roman" w:hAnsi="Times New Roman"/>
              </w:rPr>
              <w:t xml:space="preserve">, </w:t>
            </w:r>
            <w:proofErr w:type="spellStart"/>
            <w:r w:rsidRPr="005E3972">
              <w:rPr>
                <w:rFonts w:ascii="Times New Roman" w:hAnsi="Times New Roman"/>
              </w:rPr>
              <w:t>Manajemen</w:t>
            </w:r>
            <w:proofErr w:type="spellEnd"/>
            <w:r w:rsidRPr="005E3972">
              <w:rPr>
                <w:rFonts w:ascii="Times New Roman" w:hAnsi="Times New Roman"/>
              </w:rPr>
              <w:t xml:space="preserve"> </w:t>
            </w:r>
            <w:proofErr w:type="spellStart"/>
            <w:r w:rsidRPr="005E3972">
              <w:rPr>
                <w:rFonts w:ascii="Times New Roman" w:hAnsi="Times New Roman"/>
              </w:rPr>
              <w:t>Informasi</w:t>
            </w:r>
            <w:proofErr w:type="spellEnd"/>
            <w:r w:rsidRPr="005E3972">
              <w:rPr>
                <w:rFonts w:ascii="Times New Roman" w:hAnsi="Times New Roman"/>
              </w:rPr>
              <w:t xml:space="preserve"> </w:t>
            </w:r>
            <w:proofErr w:type="spellStart"/>
            <w:r w:rsidRPr="005E3972">
              <w:rPr>
                <w:rFonts w:ascii="Times New Roman" w:hAnsi="Times New Roman"/>
              </w:rPr>
              <w:t>Teks</w:t>
            </w:r>
            <w:proofErr w:type="spellEnd"/>
            <w:r w:rsidRPr="005E3972">
              <w:rPr>
                <w:rFonts w:ascii="Times New Roman" w:hAnsi="Times New Roman"/>
              </w:rPr>
              <w:t xml:space="preserve">, </w:t>
            </w:r>
            <w:proofErr w:type="spellStart"/>
            <w:r w:rsidRPr="005E3972">
              <w:rPr>
                <w:rFonts w:ascii="Times New Roman" w:hAnsi="Times New Roman"/>
              </w:rPr>
              <w:t>Bahasa</w:t>
            </w:r>
            <w:proofErr w:type="spellEnd"/>
          </w:p>
        </w:tc>
      </w:tr>
    </w:tbl>
    <w:p w:rsidR="00452571" w:rsidRPr="00FE02B0" w:rsidRDefault="00452571" w:rsidP="00452571">
      <w:pPr>
        <w:pStyle w:val="Heading2"/>
        <w:spacing w:before="0" w:line="240" w:lineRule="auto"/>
        <w:rPr>
          <w:rFonts w:ascii="Times New Roman" w:hAnsi="Times New Roman" w:cs="Times New Roman"/>
          <w:color w:val="auto"/>
          <w:sz w:val="24"/>
          <w:szCs w:val="24"/>
        </w:rPr>
      </w:pPr>
      <w:r w:rsidRPr="00FE02B0">
        <w:rPr>
          <w:rFonts w:ascii="Times New Roman" w:hAnsi="Times New Roman" w:cs="Times New Roman"/>
          <w:color w:val="auto"/>
          <w:sz w:val="24"/>
          <w:szCs w:val="24"/>
        </w:rPr>
        <w:t>Conventional</w:t>
      </w:r>
    </w:p>
    <w:tbl>
      <w:tblPr>
        <w:tblStyle w:val="LightShading1"/>
        <w:tblW w:w="9243" w:type="dxa"/>
        <w:tblLook w:val="04A0"/>
      </w:tblPr>
      <w:tblGrid>
        <w:gridCol w:w="2682"/>
        <w:gridCol w:w="2611"/>
        <w:gridCol w:w="2022"/>
        <w:gridCol w:w="1928"/>
      </w:tblGrid>
      <w:tr w:rsidR="00452571" w:rsidRPr="00FE02B0" w:rsidTr="00452571">
        <w:trPr>
          <w:cnfStyle w:val="100000000000"/>
        </w:trPr>
        <w:tc>
          <w:tcPr>
            <w:cnfStyle w:val="001000000000"/>
            <w:tcW w:w="0" w:type="auto"/>
            <w:shd w:val="clear" w:color="auto" w:fill="auto"/>
            <w:hideMark/>
          </w:tcPr>
          <w:p w:rsidR="00452571" w:rsidRPr="00FE02B0" w:rsidRDefault="00452571" w:rsidP="00452571">
            <w:pPr>
              <w:spacing w:after="0" w:line="240" w:lineRule="auto"/>
              <w:rPr>
                <w:rFonts w:ascii="Times New Roman" w:hAnsi="Times New Roman"/>
                <w:sz w:val="24"/>
                <w:szCs w:val="24"/>
              </w:rPr>
            </w:pPr>
            <w:proofErr w:type="spellStart"/>
            <w:r w:rsidRPr="00DA0E7A">
              <w:rPr>
                <w:rFonts w:ascii="Times New Roman" w:hAnsi="Times New Roman"/>
              </w:rPr>
              <w:t>Deskripsi</w:t>
            </w:r>
            <w:proofErr w:type="spellEnd"/>
            <w:r w:rsidRPr="00DA0E7A">
              <w:rPr>
                <w:rFonts w:ascii="Times New Roman" w:hAnsi="Times New Roman"/>
              </w:rPr>
              <w:t xml:space="preserve"> </w:t>
            </w:r>
            <w:proofErr w:type="spellStart"/>
            <w:r w:rsidRPr="00DA0E7A">
              <w:rPr>
                <w:rFonts w:ascii="Times New Roman" w:hAnsi="Times New Roman"/>
              </w:rPr>
              <w:t>bidang</w:t>
            </w:r>
            <w:proofErr w:type="spellEnd"/>
            <w:r w:rsidRPr="00DA0E7A">
              <w:rPr>
                <w:rFonts w:ascii="Times New Roman" w:hAnsi="Times New Roman"/>
              </w:rPr>
              <w:t xml:space="preserve"> </w:t>
            </w:r>
            <w:proofErr w:type="spellStart"/>
            <w:r w:rsidRPr="00DA0E7A">
              <w:rPr>
                <w:rFonts w:ascii="Times New Roman" w:hAnsi="Times New Roman"/>
              </w:rPr>
              <w:t>minat</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DA0E7A">
              <w:rPr>
                <w:rFonts w:ascii="Times New Roman" w:hAnsi="Times New Roman"/>
              </w:rPr>
              <w:t>Beberapa</w:t>
            </w:r>
            <w:proofErr w:type="spellEnd"/>
            <w:r w:rsidRPr="00DA0E7A">
              <w:rPr>
                <w:rFonts w:ascii="Times New Roman" w:hAnsi="Times New Roman"/>
              </w:rPr>
              <w:t xml:space="preserve"> </w:t>
            </w:r>
            <w:proofErr w:type="spellStart"/>
            <w:r w:rsidRPr="00DA0E7A">
              <w:rPr>
                <w:rFonts w:ascii="Times New Roman" w:hAnsi="Times New Roman"/>
              </w:rPr>
              <w:t>keterampilan</w:t>
            </w:r>
            <w:proofErr w:type="spellEnd"/>
            <w:r w:rsidRPr="00DA0E7A">
              <w:rPr>
                <w:rFonts w:ascii="Times New Roman" w:hAnsi="Times New Roman"/>
              </w:rPr>
              <w:t xml:space="preserve"> </w:t>
            </w:r>
            <w:proofErr w:type="spellStart"/>
            <w:r w:rsidRPr="00DA0E7A">
              <w:rPr>
                <w:rFonts w:ascii="Times New Roman" w:hAnsi="Times New Roman"/>
              </w:rPr>
              <w:t>kunci</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proofErr w:type="spellStart"/>
            <w:r w:rsidRPr="005E3972">
              <w:rPr>
                <w:rFonts w:ascii="Times New Roman" w:hAnsi="Times New Roman"/>
              </w:rPr>
              <w:t>Beberapa</w:t>
            </w:r>
            <w:proofErr w:type="spellEnd"/>
            <w:r w:rsidRPr="005E3972">
              <w:rPr>
                <w:rFonts w:ascii="Times New Roman" w:hAnsi="Times New Roman"/>
              </w:rPr>
              <w:t xml:space="preserve"> </w:t>
            </w:r>
            <w:proofErr w:type="spellStart"/>
            <w:r w:rsidRPr="005E3972">
              <w:rPr>
                <w:rFonts w:ascii="Times New Roman" w:hAnsi="Times New Roman"/>
              </w:rPr>
              <w:t>pekerjaan</w:t>
            </w:r>
            <w:proofErr w:type="spellEnd"/>
            <w:r w:rsidRPr="005E3972">
              <w:rPr>
                <w:rFonts w:ascii="Times New Roman" w:hAnsi="Times New Roman"/>
              </w:rPr>
              <w:t xml:space="preserve"> </w:t>
            </w:r>
            <w:proofErr w:type="spellStart"/>
            <w:r w:rsidRPr="005E3972">
              <w:rPr>
                <w:rFonts w:ascii="Times New Roman" w:hAnsi="Times New Roman"/>
              </w:rPr>
              <w:t>dengan</w:t>
            </w:r>
            <w:proofErr w:type="spellEnd"/>
            <w:r w:rsidRPr="005E3972">
              <w:rPr>
                <w:rFonts w:ascii="Times New Roman" w:hAnsi="Times New Roman"/>
              </w:rPr>
              <w:t xml:space="preserve"> </w:t>
            </w:r>
            <w:proofErr w:type="spellStart"/>
            <w:r w:rsidRPr="005E3972">
              <w:rPr>
                <w:rFonts w:ascii="Times New Roman" w:hAnsi="Times New Roman"/>
              </w:rPr>
              <w:t>komponen</w:t>
            </w:r>
            <w:proofErr w:type="spellEnd"/>
            <w:r w:rsidRPr="005E3972">
              <w:rPr>
                <w:rFonts w:ascii="Times New Roman" w:hAnsi="Times New Roman"/>
              </w:rPr>
              <w:t xml:space="preserve"> </w:t>
            </w:r>
            <w:proofErr w:type="spellStart"/>
            <w:r w:rsidRPr="005E3972">
              <w:rPr>
                <w:rFonts w:ascii="Times New Roman" w:hAnsi="Times New Roman"/>
              </w:rPr>
              <w:t>Konvensional</w:t>
            </w:r>
            <w:proofErr w:type="spellEnd"/>
          </w:p>
        </w:tc>
        <w:tc>
          <w:tcPr>
            <w:tcW w:w="0" w:type="auto"/>
            <w:shd w:val="clear" w:color="auto" w:fill="auto"/>
            <w:hideMark/>
          </w:tcPr>
          <w:p w:rsidR="00452571" w:rsidRPr="00FE02B0" w:rsidRDefault="00452571" w:rsidP="00452571">
            <w:pPr>
              <w:spacing w:after="0" w:line="240" w:lineRule="auto"/>
              <w:cnfStyle w:val="100000000000"/>
              <w:rPr>
                <w:rFonts w:ascii="Times New Roman" w:hAnsi="Times New Roman"/>
                <w:sz w:val="24"/>
                <w:szCs w:val="24"/>
              </w:rPr>
            </w:pPr>
            <w:r w:rsidRPr="00DA0E7A">
              <w:rPr>
                <w:rFonts w:ascii="Times New Roman" w:hAnsi="Times New Roman"/>
              </w:rPr>
              <w:t xml:space="preserve">Mata </w:t>
            </w:r>
            <w:proofErr w:type="spellStart"/>
            <w:r w:rsidRPr="00DA0E7A">
              <w:rPr>
                <w:rFonts w:ascii="Times New Roman" w:hAnsi="Times New Roman"/>
              </w:rPr>
              <w:t>pelajaran</w:t>
            </w:r>
            <w:proofErr w:type="spellEnd"/>
            <w:r w:rsidRPr="00DA0E7A">
              <w:rPr>
                <w:rFonts w:ascii="Times New Roman" w:hAnsi="Times New Roman"/>
              </w:rPr>
              <w:t xml:space="preserve"> yang </w:t>
            </w:r>
            <w:proofErr w:type="spellStart"/>
            <w:r w:rsidRPr="00DA0E7A">
              <w:rPr>
                <w:rFonts w:ascii="Times New Roman" w:hAnsi="Times New Roman"/>
              </w:rPr>
              <w:t>bisa</w:t>
            </w:r>
            <w:proofErr w:type="spellEnd"/>
            <w:r w:rsidRPr="00DA0E7A">
              <w:rPr>
                <w:rFonts w:ascii="Times New Roman" w:hAnsi="Times New Roman"/>
              </w:rPr>
              <w:t xml:space="preserve"> </w:t>
            </w:r>
            <w:proofErr w:type="spellStart"/>
            <w:r>
              <w:rPr>
                <w:rFonts w:ascii="Times New Roman" w:hAnsi="Times New Roman"/>
              </w:rPr>
              <w:t>di</w:t>
            </w:r>
            <w:r w:rsidRPr="00DA0E7A">
              <w:rPr>
                <w:rFonts w:ascii="Times New Roman" w:hAnsi="Times New Roman"/>
              </w:rPr>
              <w:t>pelajari</w:t>
            </w:r>
            <w:proofErr w:type="spellEnd"/>
            <w:r w:rsidRPr="00DA0E7A">
              <w:rPr>
                <w:rFonts w:ascii="Times New Roman" w:hAnsi="Times New Roman"/>
              </w:rPr>
              <w:t xml:space="preserve"> </w:t>
            </w:r>
            <w:proofErr w:type="spellStart"/>
            <w:r w:rsidRPr="00DA0E7A">
              <w:rPr>
                <w:rFonts w:ascii="Times New Roman" w:hAnsi="Times New Roman"/>
              </w:rPr>
              <w:t>untuk</w:t>
            </w:r>
            <w:proofErr w:type="spellEnd"/>
            <w:r w:rsidRPr="00DA0E7A">
              <w:rPr>
                <w:rFonts w:ascii="Times New Roman" w:hAnsi="Times New Roman"/>
              </w:rPr>
              <w:t xml:space="preserve"> </w:t>
            </w:r>
            <w:proofErr w:type="spellStart"/>
            <w:r w:rsidRPr="00DA0E7A">
              <w:rPr>
                <w:rFonts w:ascii="Times New Roman" w:hAnsi="Times New Roman"/>
              </w:rPr>
              <w:t>memberi</w:t>
            </w:r>
            <w:proofErr w:type="spellEnd"/>
            <w:r w:rsidRPr="00DA0E7A">
              <w:rPr>
                <w:rFonts w:ascii="Times New Roman" w:hAnsi="Times New Roman"/>
              </w:rPr>
              <w:t xml:space="preserve"> </w:t>
            </w:r>
            <w:proofErr w:type="spellStart"/>
            <w:r>
              <w:rPr>
                <w:rFonts w:ascii="Times New Roman" w:hAnsi="Times New Roman"/>
              </w:rPr>
              <w:t>kan</w:t>
            </w:r>
            <w:proofErr w:type="spellEnd"/>
            <w:r>
              <w:rPr>
                <w:rFonts w:ascii="Times New Roman" w:hAnsi="Times New Roman"/>
              </w:rPr>
              <w:t xml:space="preserve"> </w:t>
            </w:r>
            <w:proofErr w:type="spellStart"/>
            <w:r w:rsidRPr="00DA0E7A">
              <w:rPr>
                <w:rFonts w:ascii="Times New Roman" w:hAnsi="Times New Roman"/>
              </w:rPr>
              <w:t>keterampilan</w:t>
            </w:r>
            <w:proofErr w:type="spellEnd"/>
          </w:p>
        </w:tc>
      </w:tr>
      <w:tr w:rsidR="00452571" w:rsidRPr="00FE02B0" w:rsidTr="00452571">
        <w:trPr>
          <w:cnfStyle w:val="000000100000"/>
        </w:trPr>
        <w:tc>
          <w:tcPr>
            <w:cnfStyle w:val="001000000000"/>
            <w:tcW w:w="0" w:type="auto"/>
            <w:shd w:val="clear" w:color="auto" w:fill="auto"/>
            <w:hideMark/>
          </w:tcPr>
          <w:p w:rsidR="00452571" w:rsidRPr="006D0E34" w:rsidRDefault="00452571" w:rsidP="00452571">
            <w:pPr>
              <w:spacing w:after="0" w:line="240" w:lineRule="auto"/>
              <w:rPr>
                <w:rFonts w:ascii="Times New Roman" w:hAnsi="Times New Roman"/>
                <w:b w:val="0"/>
                <w:sz w:val="24"/>
                <w:szCs w:val="24"/>
              </w:rPr>
            </w:pPr>
            <w:proofErr w:type="spellStart"/>
            <w:r w:rsidRPr="005E3972">
              <w:rPr>
                <w:rFonts w:ascii="Times New Roman" w:hAnsi="Times New Roman"/>
                <w:b w:val="0"/>
              </w:rPr>
              <w:t>Suka</w:t>
            </w:r>
            <w:proofErr w:type="spellEnd"/>
            <w:r w:rsidRPr="005E3972">
              <w:rPr>
                <w:rFonts w:ascii="Times New Roman" w:hAnsi="Times New Roman"/>
                <w:b w:val="0"/>
              </w:rPr>
              <w:t xml:space="preserve"> </w:t>
            </w:r>
            <w:proofErr w:type="spellStart"/>
            <w:r w:rsidRPr="005E3972">
              <w:rPr>
                <w:rFonts w:ascii="Times New Roman" w:hAnsi="Times New Roman"/>
                <w:b w:val="0"/>
              </w:rPr>
              <w:t>bekerja</w:t>
            </w:r>
            <w:proofErr w:type="spellEnd"/>
            <w:r w:rsidRPr="005E3972">
              <w:rPr>
                <w:rFonts w:ascii="Times New Roman" w:hAnsi="Times New Roman"/>
                <w:b w:val="0"/>
              </w:rPr>
              <w:t xml:space="preserve"> </w:t>
            </w:r>
            <w:proofErr w:type="spellStart"/>
            <w:r w:rsidRPr="005E3972">
              <w:rPr>
                <w:rFonts w:ascii="Times New Roman" w:hAnsi="Times New Roman"/>
                <w:b w:val="0"/>
              </w:rPr>
              <w:t>di</w:t>
            </w:r>
            <w:proofErr w:type="spellEnd"/>
            <w:r w:rsidRPr="005E3972">
              <w:rPr>
                <w:rFonts w:ascii="Times New Roman" w:hAnsi="Times New Roman"/>
                <w:b w:val="0"/>
              </w:rPr>
              <w:t xml:space="preserve"> </w:t>
            </w:r>
            <w:proofErr w:type="spellStart"/>
            <w:r w:rsidRPr="005E3972">
              <w:rPr>
                <w:rFonts w:ascii="Times New Roman" w:hAnsi="Times New Roman"/>
                <w:b w:val="0"/>
              </w:rPr>
              <w:t>dalam</w:t>
            </w:r>
            <w:proofErr w:type="spellEnd"/>
            <w:r w:rsidRPr="005E3972">
              <w:rPr>
                <w:rFonts w:ascii="Times New Roman" w:hAnsi="Times New Roman"/>
                <w:b w:val="0"/>
              </w:rPr>
              <w:t xml:space="preserve"> </w:t>
            </w:r>
            <w:proofErr w:type="spellStart"/>
            <w:r w:rsidRPr="005E3972">
              <w:rPr>
                <w:rFonts w:ascii="Times New Roman" w:hAnsi="Times New Roman"/>
                <w:b w:val="0"/>
              </w:rPr>
              <w:t>ruangan</w:t>
            </w:r>
            <w:proofErr w:type="spellEnd"/>
            <w:r w:rsidRPr="005E3972">
              <w:rPr>
                <w:rFonts w:ascii="Times New Roman" w:hAnsi="Times New Roman"/>
                <w:b w:val="0"/>
              </w:rPr>
              <w:t xml:space="preserve"> </w:t>
            </w:r>
            <w:proofErr w:type="spellStart"/>
            <w:r w:rsidRPr="005E3972">
              <w:rPr>
                <w:rFonts w:ascii="Times New Roman" w:hAnsi="Times New Roman"/>
                <w:b w:val="0"/>
              </w:rPr>
              <w:t>dan</w:t>
            </w:r>
            <w:proofErr w:type="spellEnd"/>
            <w:r w:rsidRPr="005E3972">
              <w:rPr>
                <w:rFonts w:ascii="Times New Roman" w:hAnsi="Times New Roman"/>
                <w:b w:val="0"/>
              </w:rPr>
              <w:t xml:space="preserve"> </w:t>
            </w:r>
            <w:proofErr w:type="spellStart"/>
            <w:r w:rsidRPr="005E3972">
              <w:rPr>
                <w:rFonts w:ascii="Times New Roman" w:hAnsi="Times New Roman"/>
                <w:b w:val="0"/>
              </w:rPr>
              <w:t>pada</w:t>
            </w:r>
            <w:proofErr w:type="spellEnd"/>
            <w:r w:rsidRPr="005E3972">
              <w:rPr>
                <w:rFonts w:ascii="Times New Roman" w:hAnsi="Times New Roman"/>
                <w:b w:val="0"/>
              </w:rPr>
              <w:t xml:space="preserve"> </w:t>
            </w:r>
            <w:proofErr w:type="spellStart"/>
            <w:r w:rsidRPr="005E3972">
              <w:rPr>
                <w:rFonts w:ascii="Times New Roman" w:hAnsi="Times New Roman"/>
                <w:b w:val="0"/>
              </w:rPr>
              <w:t>tugas-tugas</w:t>
            </w:r>
            <w:proofErr w:type="spellEnd"/>
            <w:r w:rsidRPr="005E3972">
              <w:rPr>
                <w:rFonts w:ascii="Times New Roman" w:hAnsi="Times New Roman"/>
                <w:b w:val="0"/>
              </w:rPr>
              <w:t xml:space="preserve"> yang </w:t>
            </w:r>
            <w:proofErr w:type="spellStart"/>
            <w:r w:rsidRPr="005E3972">
              <w:rPr>
                <w:rFonts w:ascii="Times New Roman" w:hAnsi="Times New Roman"/>
                <w:b w:val="0"/>
              </w:rPr>
              <w:t>melibatkan</w:t>
            </w:r>
            <w:proofErr w:type="spellEnd"/>
            <w:r w:rsidRPr="005E3972">
              <w:rPr>
                <w:rFonts w:ascii="Times New Roman" w:hAnsi="Times New Roman"/>
                <w:b w:val="0"/>
              </w:rPr>
              <w:t xml:space="preserve"> </w:t>
            </w:r>
            <w:proofErr w:type="spellStart"/>
            <w:r w:rsidRPr="005E3972">
              <w:rPr>
                <w:rFonts w:ascii="Times New Roman" w:hAnsi="Times New Roman"/>
                <w:b w:val="0"/>
              </w:rPr>
              <w:t>pengorganisasian</w:t>
            </w:r>
            <w:proofErr w:type="spellEnd"/>
            <w:r w:rsidRPr="005E3972">
              <w:rPr>
                <w:rFonts w:ascii="Times New Roman" w:hAnsi="Times New Roman"/>
                <w:b w:val="0"/>
              </w:rPr>
              <w:t xml:space="preserve"> </w:t>
            </w:r>
            <w:proofErr w:type="spellStart"/>
            <w:r w:rsidRPr="005E3972">
              <w:rPr>
                <w:rFonts w:ascii="Times New Roman" w:hAnsi="Times New Roman"/>
                <w:b w:val="0"/>
              </w:rPr>
              <w:t>dan</w:t>
            </w:r>
            <w:proofErr w:type="spellEnd"/>
            <w:r w:rsidRPr="005E3972">
              <w:rPr>
                <w:rFonts w:ascii="Times New Roman" w:hAnsi="Times New Roman"/>
                <w:b w:val="0"/>
              </w:rPr>
              <w:t xml:space="preserve"> </w:t>
            </w:r>
            <w:proofErr w:type="spellStart"/>
            <w:r w:rsidRPr="005E3972">
              <w:rPr>
                <w:rFonts w:ascii="Times New Roman" w:hAnsi="Times New Roman"/>
                <w:b w:val="0"/>
              </w:rPr>
              <w:t>akurasi</w:t>
            </w:r>
            <w:proofErr w:type="spellEnd"/>
            <w:r w:rsidRPr="005E3972">
              <w:rPr>
                <w:rFonts w:ascii="Times New Roman" w:hAnsi="Times New Roman"/>
                <w:b w:val="0"/>
              </w:rPr>
              <w:t xml:space="preserve">, </w:t>
            </w:r>
            <w:proofErr w:type="spellStart"/>
            <w:r w:rsidRPr="005E3972">
              <w:rPr>
                <w:rFonts w:ascii="Times New Roman" w:hAnsi="Times New Roman"/>
                <w:b w:val="0"/>
              </w:rPr>
              <w:t>mengikuti</w:t>
            </w:r>
            <w:proofErr w:type="spellEnd"/>
            <w:r w:rsidRPr="005E3972">
              <w:rPr>
                <w:rFonts w:ascii="Times New Roman" w:hAnsi="Times New Roman"/>
                <w:b w:val="0"/>
              </w:rPr>
              <w:t xml:space="preserve"> </w:t>
            </w:r>
            <w:proofErr w:type="spellStart"/>
            <w:r w:rsidRPr="005E3972">
              <w:rPr>
                <w:rFonts w:ascii="Times New Roman" w:hAnsi="Times New Roman"/>
                <w:b w:val="0"/>
              </w:rPr>
              <w:t>prosedur</w:t>
            </w:r>
            <w:proofErr w:type="spellEnd"/>
            <w:r w:rsidRPr="005E3972">
              <w:rPr>
                <w:rFonts w:ascii="Times New Roman" w:hAnsi="Times New Roman"/>
                <w:b w:val="0"/>
              </w:rPr>
              <w:t xml:space="preserve">, </w:t>
            </w:r>
            <w:proofErr w:type="spellStart"/>
            <w:r w:rsidRPr="005E3972">
              <w:rPr>
                <w:rFonts w:ascii="Times New Roman" w:hAnsi="Times New Roman"/>
                <w:b w:val="0"/>
              </w:rPr>
              <w:t>bekerja</w:t>
            </w:r>
            <w:proofErr w:type="spellEnd"/>
            <w:r w:rsidRPr="005E3972">
              <w:rPr>
                <w:rFonts w:ascii="Times New Roman" w:hAnsi="Times New Roman"/>
                <w:b w:val="0"/>
              </w:rPr>
              <w:t xml:space="preserve"> </w:t>
            </w:r>
            <w:proofErr w:type="spellStart"/>
            <w:r w:rsidRPr="005E3972">
              <w:rPr>
                <w:rFonts w:ascii="Times New Roman" w:hAnsi="Times New Roman"/>
                <w:b w:val="0"/>
              </w:rPr>
              <w:t>dengan</w:t>
            </w:r>
            <w:proofErr w:type="spellEnd"/>
            <w:r w:rsidRPr="005E3972">
              <w:rPr>
                <w:rFonts w:ascii="Times New Roman" w:hAnsi="Times New Roman"/>
                <w:b w:val="0"/>
              </w:rPr>
              <w:t xml:space="preserve"> data </w:t>
            </w:r>
            <w:proofErr w:type="spellStart"/>
            <w:r w:rsidRPr="005E3972">
              <w:rPr>
                <w:rFonts w:ascii="Times New Roman" w:hAnsi="Times New Roman"/>
                <w:b w:val="0"/>
              </w:rPr>
              <w:t>atau</w:t>
            </w:r>
            <w:proofErr w:type="spellEnd"/>
            <w:r w:rsidRPr="005E3972">
              <w:rPr>
                <w:rFonts w:ascii="Times New Roman" w:hAnsi="Times New Roman"/>
                <w:b w:val="0"/>
              </w:rPr>
              <w:t xml:space="preserve"> </w:t>
            </w:r>
            <w:proofErr w:type="spellStart"/>
            <w:r w:rsidRPr="005E3972">
              <w:rPr>
                <w:rFonts w:ascii="Times New Roman" w:hAnsi="Times New Roman"/>
                <w:b w:val="0"/>
              </w:rPr>
              <w:t>angka</w:t>
            </w:r>
            <w:proofErr w:type="spellEnd"/>
            <w:r w:rsidRPr="005E3972">
              <w:rPr>
                <w:rFonts w:ascii="Times New Roman" w:hAnsi="Times New Roman"/>
                <w:b w:val="0"/>
              </w:rPr>
              <w:t xml:space="preserve">, </w:t>
            </w:r>
            <w:proofErr w:type="spellStart"/>
            <w:r w:rsidRPr="005E3972">
              <w:rPr>
                <w:rFonts w:ascii="Times New Roman" w:hAnsi="Times New Roman"/>
                <w:b w:val="0"/>
              </w:rPr>
              <w:t>pekerjaan</w:t>
            </w:r>
            <w:proofErr w:type="spellEnd"/>
            <w:r w:rsidRPr="005E3972">
              <w:rPr>
                <w:rFonts w:ascii="Times New Roman" w:hAnsi="Times New Roman"/>
                <w:b w:val="0"/>
              </w:rPr>
              <w:t xml:space="preserve"> </w:t>
            </w:r>
            <w:proofErr w:type="spellStart"/>
            <w:r w:rsidRPr="005E3972">
              <w:rPr>
                <w:rFonts w:ascii="Times New Roman" w:hAnsi="Times New Roman"/>
                <w:b w:val="0"/>
              </w:rPr>
              <w:t>perencanaan</w:t>
            </w:r>
            <w:proofErr w:type="spellEnd"/>
            <w:r w:rsidRPr="005E3972">
              <w:rPr>
                <w:rFonts w:ascii="Times New Roman" w:hAnsi="Times New Roman"/>
                <w:b w:val="0"/>
              </w:rPr>
              <w:t xml:space="preserve"> </w:t>
            </w:r>
            <w:proofErr w:type="spellStart"/>
            <w:r w:rsidRPr="005E3972">
              <w:rPr>
                <w:rFonts w:ascii="Times New Roman" w:hAnsi="Times New Roman"/>
                <w:b w:val="0"/>
              </w:rPr>
              <w:t>dan</w:t>
            </w:r>
            <w:proofErr w:type="spellEnd"/>
            <w:r w:rsidRPr="005E3972">
              <w:rPr>
                <w:rFonts w:ascii="Times New Roman" w:hAnsi="Times New Roman"/>
                <w:b w:val="0"/>
              </w:rPr>
              <w:t xml:space="preserve"> </w:t>
            </w:r>
            <w:proofErr w:type="spellStart"/>
            <w:r w:rsidRPr="005E3972">
              <w:rPr>
                <w:rFonts w:ascii="Times New Roman" w:hAnsi="Times New Roman"/>
                <w:b w:val="0"/>
              </w:rPr>
              <w:t>acara</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5E3972">
              <w:rPr>
                <w:rFonts w:ascii="Times New Roman" w:hAnsi="Times New Roman"/>
              </w:rPr>
              <w:t>Komputasi</w:t>
            </w:r>
            <w:proofErr w:type="spellEnd"/>
            <w:r w:rsidRPr="005E3972">
              <w:rPr>
                <w:rFonts w:ascii="Times New Roman" w:hAnsi="Times New Roman"/>
              </w:rPr>
              <w:t xml:space="preserve"> </w:t>
            </w:r>
            <w:proofErr w:type="spellStart"/>
            <w:r w:rsidRPr="005E3972">
              <w:rPr>
                <w:rFonts w:ascii="Times New Roman" w:hAnsi="Times New Roman"/>
              </w:rPr>
              <w:t>dan</w:t>
            </w:r>
            <w:proofErr w:type="spellEnd"/>
            <w:r w:rsidRPr="005E3972">
              <w:rPr>
                <w:rFonts w:ascii="Times New Roman" w:hAnsi="Times New Roman"/>
              </w:rPr>
              <w:t xml:space="preserve"> keyboarding, </w:t>
            </w:r>
            <w:proofErr w:type="spellStart"/>
            <w:r w:rsidRPr="005E3972">
              <w:rPr>
                <w:rFonts w:ascii="Times New Roman" w:hAnsi="Times New Roman"/>
              </w:rPr>
              <w:t>merekam</w:t>
            </w:r>
            <w:proofErr w:type="spellEnd"/>
            <w:r w:rsidRPr="005E3972">
              <w:rPr>
                <w:rFonts w:ascii="Times New Roman" w:hAnsi="Times New Roman"/>
              </w:rPr>
              <w:t xml:space="preserve"> </w:t>
            </w:r>
            <w:proofErr w:type="spellStart"/>
            <w:r w:rsidRPr="005E3972">
              <w:rPr>
                <w:rFonts w:ascii="Times New Roman" w:hAnsi="Times New Roman"/>
              </w:rPr>
              <w:t>dan</w:t>
            </w:r>
            <w:proofErr w:type="spellEnd"/>
            <w:r w:rsidRPr="005E3972">
              <w:rPr>
                <w:rFonts w:ascii="Times New Roman" w:hAnsi="Times New Roman"/>
              </w:rPr>
              <w:t xml:space="preserve"> </w:t>
            </w:r>
            <w:proofErr w:type="spellStart"/>
            <w:r w:rsidRPr="005E3972">
              <w:rPr>
                <w:rFonts w:ascii="Times New Roman" w:hAnsi="Times New Roman"/>
              </w:rPr>
              <w:t>menyimpan</w:t>
            </w:r>
            <w:proofErr w:type="spellEnd"/>
            <w:r w:rsidRPr="005E3972">
              <w:rPr>
                <w:rFonts w:ascii="Times New Roman" w:hAnsi="Times New Roman"/>
              </w:rPr>
              <w:t xml:space="preserve"> </w:t>
            </w:r>
            <w:proofErr w:type="spellStart"/>
            <w:r w:rsidRPr="005E3972">
              <w:rPr>
                <w:rFonts w:ascii="Times New Roman" w:hAnsi="Times New Roman"/>
              </w:rPr>
              <w:t>catatan</w:t>
            </w:r>
            <w:proofErr w:type="spellEnd"/>
            <w:r w:rsidRPr="005E3972">
              <w:rPr>
                <w:rFonts w:ascii="Times New Roman" w:hAnsi="Times New Roman"/>
              </w:rPr>
              <w:t xml:space="preserve">, </w:t>
            </w:r>
            <w:proofErr w:type="spellStart"/>
            <w:r w:rsidRPr="005E3972">
              <w:rPr>
                <w:rFonts w:ascii="Times New Roman" w:hAnsi="Times New Roman"/>
              </w:rPr>
              <w:t>memperhatikan</w:t>
            </w:r>
            <w:proofErr w:type="spellEnd"/>
            <w:r w:rsidRPr="005E3972">
              <w:rPr>
                <w:rFonts w:ascii="Times New Roman" w:hAnsi="Times New Roman"/>
              </w:rPr>
              <w:t xml:space="preserve"> detail, </w:t>
            </w:r>
            <w:proofErr w:type="spellStart"/>
            <w:r w:rsidRPr="005E3972">
              <w:rPr>
                <w:rFonts w:ascii="Times New Roman" w:hAnsi="Times New Roman"/>
              </w:rPr>
              <w:t>bertemu</w:t>
            </w:r>
            <w:proofErr w:type="spellEnd"/>
            <w:r w:rsidRPr="005E3972">
              <w:rPr>
                <w:rFonts w:ascii="Times New Roman" w:hAnsi="Times New Roman"/>
              </w:rPr>
              <w:t xml:space="preserve"> </w:t>
            </w:r>
            <w:proofErr w:type="spellStart"/>
            <w:r w:rsidRPr="005E3972">
              <w:rPr>
                <w:rFonts w:ascii="Times New Roman" w:hAnsi="Times New Roman"/>
              </w:rPr>
              <w:t>dan</w:t>
            </w:r>
            <w:proofErr w:type="spellEnd"/>
            <w:r w:rsidRPr="005E3972">
              <w:rPr>
                <w:rFonts w:ascii="Times New Roman" w:hAnsi="Times New Roman"/>
              </w:rPr>
              <w:t xml:space="preserve"> </w:t>
            </w:r>
            <w:proofErr w:type="spellStart"/>
            <w:r w:rsidRPr="005E3972">
              <w:rPr>
                <w:rFonts w:ascii="Times New Roman" w:hAnsi="Times New Roman"/>
              </w:rPr>
              <w:t>menyapa</w:t>
            </w:r>
            <w:proofErr w:type="spellEnd"/>
            <w:r w:rsidRPr="005E3972">
              <w:rPr>
                <w:rFonts w:ascii="Times New Roman" w:hAnsi="Times New Roman"/>
              </w:rPr>
              <w:t xml:space="preserve">, </w:t>
            </w:r>
            <w:proofErr w:type="spellStart"/>
            <w:r w:rsidRPr="005E3972">
              <w:rPr>
                <w:rFonts w:ascii="Times New Roman" w:hAnsi="Times New Roman"/>
              </w:rPr>
              <w:t>melakukan</w:t>
            </w:r>
            <w:proofErr w:type="spellEnd"/>
            <w:r w:rsidRPr="005E3972">
              <w:rPr>
                <w:rFonts w:ascii="Times New Roman" w:hAnsi="Times New Roman"/>
              </w:rPr>
              <w:t xml:space="preserve"> </w:t>
            </w:r>
            <w:proofErr w:type="spellStart"/>
            <w:r w:rsidRPr="005E3972">
              <w:rPr>
                <w:rFonts w:ascii="Times New Roman" w:hAnsi="Times New Roman"/>
              </w:rPr>
              <w:t>perhitungan</w:t>
            </w:r>
            <w:proofErr w:type="spellEnd"/>
            <w:r w:rsidRPr="005E3972">
              <w:rPr>
                <w:rFonts w:ascii="Times New Roman" w:hAnsi="Times New Roman"/>
              </w:rPr>
              <w:t xml:space="preserve">, </w:t>
            </w:r>
            <w:proofErr w:type="spellStart"/>
            <w:r w:rsidRPr="005E3972">
              <w:rPr>
                <w:rFonts w:ascii="Times New Roman" w:hAnsi="Times New Roman"/>
              </w:rPr>
              <w:t>menangani</w:t>
            </w:r>
            <w:proofErr w:type="spellEnd"/>
            <w:r w:rsidRPr="005E3972">
              <w:rPr>
                <w:rFonts w:ascii="Times New Roman" w:hAnsi="Times New Roman"/>
              </w:rPr>
              <w:t xml:space="preserve"> </w:t>
            </w:r>
            <w:proofErr w:type="spellStart"/>
            <w:r w:rsidRPr="005E3972">
              <w:rPr>
                <w:rFonts w:ascii="Times New Roman" w:hAnsi="Times New Roman"/>
              </w:rPr>
              <w:t>uang</w:t>
            </w:r>
            <w:proofErr w:type="spellEnd"/>
            <w:r w:rsidRPr="005E3972">
              <w:rPr>
                <w:rFonts w:ascii="Times New Roman" w:hAnsi="Times New Roman"/>
              </w:rPr>
              <w:t xml:space="preserve">, </w:t>
            </w:r>
            <w:proofErr w:type="spellStart"/>
            <w:r w:rsidRPr="005E3972">
              <w:rPr>
                <w:rFonts w:ascii="Times New Roman" w:hAnsi="Times New Roman"/>
              </w:rPr>
              <w:t>mengatur</w:t>
            </w:r>
            <w:proofErr w:type="spellEnd"/>
            <w:r w:rsidRPr="005E3972">
              <w:rPr>
                <w:rFonts w:ascii="Times New Roman" w:hAnsi="Times New Roman"/>
              </w:rPr>
              <w:t xml:space="preserve">, </w:t>
            </w:r>
            <w:proofErr w:type="spellStart"/>
            <w:r w:rsidRPr="005E3972">
              <w:rPr>
                <w:rFonts w:ascii="Times New Roman" w:hAnsi="Times New Roman"/>
              </w:rPr>
              <w:t>mengatur</w:t>
            </w:r>
            <w:proofErr w:type="spellEnd"/>
            <w:r w:rsidRPr="005E3972">
              <w:rPr>
                <w:rFonts w:ascii="Times New Roman" w:hAnsi="Times New Roman"/>
              </w:rPr>
              <w:t xml:space="preserve">, </w:t>
            </w:r>
            <w:proofErr w:type="spellStart"/>
            <w:r w:rsidRPr="005E3972">
              <w:rPr>
                <w:rFonts w:ascii="Times New Roman" w:hAnsi="Times New Roman"/>
              </w:rPr>
              <w:t>bekerja</w:t>
            </w:r>
            <w:proofErr w:type="spellEnd"/>
            <w:r w:rsidRPr="005E3972">
              <w:rPr>
                <w:rFonts w:ascii="Times New Roman" w:hAnsi="Times New Roman"/>
              </w:rPr>
              <w:t xml:space="preserve"> </w:t>
            </w:r>
            <w:proofErr w:type="spellStart"/>
            <w:r w:rsidRPr="005E3972">
              <w:rPr>
                <w:rFonts w:ascii="Times New Roman" w:hAnsi="Times New Roman"/>
              </w:rPr>
              <w:t>secara</w:t>
            </w:r>
            <w:proofErr w:type="spellEnd"/>
            <w:r w:rsidRPr="005E3972">
              <w:rPr>
                <w:rFonts w:ascii="Times New Roman" w:hAnsi="Times New Roman"/>
              </w:rPr>
              <w:t xml:space="preserve"> </w:t>
            </w:r>
            <w:proofErr w:type="spellStart"/>
            <w:r w:rsidRPr="005E3972">
              <w:rPr>
                <w:rFonts w:ascii="Times New Roman" w:hAnsi="Times New Roman"/>
              </w:rPr>
              <w:t>mandiri</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5E3972">
              <w:rPr>
                <w:rFonts w:ascii="Times New Roman" w:hAnsi="Times New Roman"/>
              </w:rPr>
              <w:t>Sekretaris</w:t>
            </w:r>
            <w:proofErr w:type="spellEnd"/>
            <w:r w:rsidRPr="005E3972">
              <w:rPr>
                <w:rFonts w:ascii="Times New Roman" w:hAnsi="Times New Roman"/>
              </w:rPr>
              <w:t xml:space="preserve">, </w:t>
            </w:r>
            <w:proofErr w:type="spellStart"/>
            <w:r w:rsidRPr="005E3972">
              <w:rPr>
                <w:rFonts w:ascii="Times New Roman" w:hAnsi="Times New Roman"/>
              </w:rPr>
              <w:t>resepsionis</w:t>
            </w:r>
            <w:proofErr w:type="spellEnd"/>
            <w:r w:rsidRPr="005E3972">
              <w:rPr>
                <w:rFonts w:ascii="Times New Roman" w:hAnsi="Times New Roman"/>
              </w:rPr>
              <w:t xml:space="preserve">, </w:t>
            </w:r>
            <w:proofErr w:type="spellStart"/>
            <w:r w:rsidRPr="005E3972">
              <w:rPr>
                <w:rFonts w:ascii="Times New Roman" w:hAnsi="Times New Roman"/>
              </w:rPr>
              <w:t>pekerja</w:t>
            </w:r>
            <w:proofErr w:type="spellEnd"/>
            <w:r w:rsidRPr="005E3972">
              <w:rPr>
                <w:rFonts w:ascii="Times New Roman" w:hAnsi="Times New Roman"/>
              </w:rPr>
              <w:t xml:space="preserve"> </w:t>
            </w:r>
            <w:proofErr w:type="spellStart"/>
            <w:r w:rsidRPr="005E3972">
              <w:rPr>
                <w:rFonts w:ascii="Times New Roman" w:hAnsi="Times New Roman"/>
              </w:rPr>
              <w:t>kantor</w:t>
            </w:r>
            <w:proofErr w:type="spellEnd"/>
            <w:r w:rsidRPr="005E3972">
              <w:rPr>
                <w:rFonts w:ascii="Times New Roman" w:hAnsi="Times New Roman"/>
              </w:rPr>
              <w:t xml:space="preserve">, </w:t>
            </w:r>
            <w:proofErr w:type="spellStart"/>
            <w:r w:rsidRPr="005E3972">
              <w:rPr>
                <w:rFonts w:ascii="Times New Roman" w:hAnsi="Times New Roman"/>
              </w:rPr>
              <w:t>pustakawan</w:t>
            </w:r>
            <w:proofErr w:type="spellEnd"/>
            <w:r w:rsidRPr="005E3972">
              <w:rPr>
                <w:rFonts w:ascii="Times New Roman" w:hAnsi="Times New Roman"/>
              </w:rPr>
              <w:t xml:space="preserve">, </w:t>
            </w:r>
            <w:proofErr w:type="spellStart"/>
            <w:r w:rsidRPr="005E3972">
              <w:rPr>
                <w:rFonts w:ascii="Times New Roman" w:hAnsi="Times New Roman"/>
              </w:rPr>
              <w:t>petugas</w:t>
            </w:r>
            <w:proofErr w:type="spellEnd"/>
            <w:r w:rsidRPr="005E3972">
              <w:rPr>
                <w:rFonts w:ascii="Times New Roman" w:hAnsi="Times New Roman"/>
              </w:rPr>
              <w:t xml:space="preserve"> bank, operator </w:t>
            </w:r>
            <w:proofErr w:type="spellStart"/>
            <w:r w:rsidRPr="005E3972">
              <w:rPr>
                <w:rFonts w:ascii="Times New Roman" w:hAnsi="Times New Roman"/>
              </w:rPr>
              <w:t>komputer</w:t>
            </w:r>
            <w:proofErr w:type="spellEnd"/>
            <w:r w:rsidRPr="005E3972">
              <w:rPr>
                <w:rFonts w:ascii="Times New Roman" w:hAnsi="Times New Roman"/>
              </w:rPr>
              <w:t xml:space="preserve">, </w:t>
            </w:r>
            <w:proofErr w:type="spellStart"/>
            <w:r w:rsidRPr="005E3972">
              <w:rPr>
                <w:rFonts w:ascii="Times New Roman" w:hAnsi="Times New Roman"/>
              </w:rPr>
              <w:t>toko</w:t>
            </w:r>
            <w:proofErr w:type="spellEnd"/>
            <w:r w:rsidRPr="005E3972">
              <w:rPr>
                <w:rFonts w:ascii="Times New Roman" w:hAnsi="Times New Roman"/>
              </w:rPr>
              <w:t xml:space="preserve"> </w:t>
            </w:r>
            <w:proofErr w:type="spellStart"/>
            <w:r w:rsidRPr="005E3972">
              <w:rPr>
                <w:rFonts w:ascii="Times New Roman" w:hAnsi="Times New Roman"/>
              </w:rPr>
              <w:t>dan</w:t>
            </w:r>
            <w:proofErr w:type="spellEnd"/>
            <w:r w:rsidRPr="005E3972">
              <w:rPr>
                <w:rFonts w:ascii="Times New Roman" w:hAnsi="Times New Roman"/>
              </w:rPr>
              <w:t xml:space="preserve"> </w:t>
            </w:r>
            <w:proofErr w:type="spellStart"/>
            <w:r w:rsidRPr="005E3972">
              <w:rPr>
                <w:rFonts w:ascii="Times New Roman" w:hAnsi="Times New Roman"/>
              </w:rPr>
              <w:t>petugas</w:t>
            </w:r>
            <w:proofErr w:type="spellEnd"/>
            <w:r w:rsidRPr="005E3972">
              <w:rPr>
                <w:rFonts w:ascii="Times New Roman" w:hAnsi="Times New Roman"/>
              </w:rPr>
              <w:t xml:space="preserve"> </w:t>
            </w:r>
            <w:proofErr w:type="spellStart"/>
            <w:r w:rsidRPr="005E3972">
              <w:rPr>
                <w:rFonts w:ascii="Times New Roman" w:hAnsi="Times New Roman"/>
              </w:rPr>
              <w:t>pengiriman</w:t>
            </w:r>
            <w:proofErr w:type="spellEnd"/>
          </w:p>
        </w:tc>
        <w:tc>
          <w:tcPr>
            <w:tcW w:w="0" w:type="auto"/>
            <w:shd w:val="clear" w:color="auto" w:fill="auto"/>
            <w:hideMark/>
          </w:tcPr>
          <w:p w:rsidR="00452571" w:rsidRPr="00FE02B0" w:rsidRDefault="00452571" w:rsidP="00452571">
            <w:pPr>
              <w:spacing w:after="0" w:line="240" w:lineRule="auto"/>
              <w:cnfStyle w:val="000000100000"/>
              <w:rPr>
                <w:rFonts w:ascii="Times New Roman" w:hAnsi="Times New Roman"/>
                <w:sz w:val="24"/>
                <w:szCs w:val="24"/>
              </w:rPr>
            </w:pPr>
            <w:proofErr w:type="spellStart"/>
            <w:r w:rsidRPr="005E3972">
              <w:rPr>
                <w:rFonts w:ascii="Times New Roman" w:hAnsi="Times New Roman"/>
              </w:rPr>
              <w:t>Bahasa</w:t>
            </w:r>
            <w:proofErr w:type="spellEnd"/>
            <w:r w:rsidRPr="005E3972">
              <w:rPr>
                <w:rFonts w:ascii="Times New Roman" w:hAnsi="Times New Roman"/>
              </w:rPr>
              <w:t xml:space="preserve"> </w:t>
            </w:r>
            <w:proofErr w:type="spellStart"/>
            <w:r w:rsidRPr="005E3972">
              <w:rPr>
                <w:rFonts w:ascii="Times New Roman" w:hAnsi="Times New Roman"/>
              </w:rPr>
              <w:t>Inggris</w:t>
            </w:r>
            <w:proofErr w:type="spellEnd"/>
            <w:r w:rsidRPr="005E3972">
              <w:rPr>
                <w:rFonts w:ascii="Times New Roman" w:hAnsi="Times New Roman"/>
              </w:rPr>
              <w:t xml:space="preserve">, </w:t>
            </w:r>
            <w:proofErr w:type="spellStart"/>
            <w:r w:rsidRPr="005E3972">
              <w:rPr>
                <w:rFonts w:ascii="Times New Roman" w:hAnsi="Times New Roman"/>
              </w:rPr>
              <w:t>Matematika</w:t>
            </w:r>
            <w:proofErr w:type="spellEnd"/>
            <w:r w:rsidRPr="005E3972">
              <w:rPr>
                <w:rFonts w:ascii="Times New Roman" w:hAnsi="Times New Roman"/>
              </w:rPr>
              <w:t xml:space="preserve">, </w:t>
            </w:r>
            <w:proofErr w:type="spellStart"/>
            <w:r w:rsidRPr="005E3972">
              <w:rPr>
                <w:rFonts w:ascii="Times New Roman" w:hAnsi="Times New Roman"/>
              </w:rPr>
              <w:t>Studi</w:t>
            </w:r>
            <w:proofErr w:type="spellEnd"/>
            <w:r w:rsidRPr="005E3972">
              <w:rPr>
                <w:rFonts w:ascii="Times New Roman" w:hAnsi="Times New Roman"/>
              </w:rPr>
              <w:t xml:space="preserve"> </w:t>
            </w:r>
            <w:proofErr w:type="spellStart"/>
            <w:r w:rsidRPr="005E3972">
              <w:rPr>
                <w:rFonts w:ascii="Times New Roman" w:hAnsi="Times New Roman"/>
              </w:rPr>
              <w:t>Bisnis</w:t>
            </w:r>
            <w:proofErr w:type="spellEnd"/>
            <w:r w:rsidRPr="005E3972">
              <w:rPr>
                <w:rFonts w:ascii="Times New Roman" w:hAnsi="Times New Roman"/>
              </w:rPr>
              <w:t xml:space="preserve">, </w:t>
            </w:r>
            <w:proofErr w:type="spellStart"/>
            <w:r w:rsidRPr="005E3972">
              <w:rPr>
                <w:rFonts w:ascii="Times New Roman" w:hAnsi="Times New Roman"/>
              </w:rPr>
              <w:t>Akuntansi</w:t>
            </w:r>
            <w:proofErr w:type="spellEnd"/>
            <w:r w:rsidRPr="005E3972">
              <w:rPr>
                <w:rFonts w:ascii="Times New Roman" w:hAnsi="Times New Roman"/>
              </w:rPr>
              <w:t xml:space="preserve">, </w:t>
            </w:r>
            <w:proofErr w:type="spellStart"/>
            <w:r w:rsidRPr="005E3972">
              <w:rPr>
                <w:rFonts w:ascii="Times New Roman" w:hAnsi="Times New Roman"/>
              </w:rPr>
              <w:t>Ekonomi</w:t>
            </w:r>
            <w:proofErr w:type="spellEnd"/>
            <w:r w:rsidRPr="005E3972">
              <w:rPr>
                <w:rFonts w:ascii="Times New Roman" w:hAnsi="Times New Roman"/>
              </w:rPr>
              <w:t xml:space="preserve">, </w:t>
            </w:r>
            <w:proofErr w:type="spellStart"/>
            <w:r w:rsidRPr="005E3972">
              <w:rPr>
                <w:rFonts w:ascii="Times New Roman" w:hAnsi="Times New Roman"/>
              </w:rPr>
              <w:t>Komputer</w:t>
            </w:r>
            <w:proofErr w:type="spellEnd"/>
            <w:r w:rsidRPr="005E3972">
              <w:rPr>
                <w:rFonts w:ascii="Times New Roman" w:hAnsi="Times New Roman"/>
              </w:rPr>
              <w:t xml:space="preserve">, </w:t>
            </w:r>
            <w:proofErr w:type="spellStart"/>
            <w:r w:rsidRPr="005E3972">
              <w:rPr>
                <w:rFonts w:ascii="Times New Roman" w:hAnsi="Times New Roman"/>
              </w:rPr>
              <w:t>Manajemen</w:t>
            </w:r>
            <w:proofErr w:type="spellEnd"/>
            <w:r w:rsidRPr="005E3972">
              <w:rPr>
                <w:rFonts w:ascii="Times New Roman" w:hAnsi="Times New Roman"/>
              </w:rPr>
              <w:t xml:space="preserve"> </w:t>
            </w:r>
            <w:proofErr w:type="spellStart"/>
            <w:r w:rsidRPr="005E3972">
              <w:rPr>
                <w:rFonts w:ascii="Times New Roman" w:hAnsi="Times New Roman"/>
              </w:rPr>
              <w:t>Informasi</w:t>
            </w:r>
            <w:proofErr w:type="spellEnd"/>
            <w:r w:rsidRPr="005E3972">
              <w:rPr>
                <w:rFonts w:ascii="Times New Roman" w:hAnsi="Times New Roman"/>
              </w:rPr>
              <w:t xml:space="preserve"> </w:t>
            </w:r>
            <w:proofErr w:type="spellStart"/>
            <w:r w:rsidRPr="005E3972">
              <w:rPr>
                <w:rFonts w:ascii="Times New Roman" w:hAnsi="Times New Roman"/>
              </w:rPr>
              <w:t>Teks</w:t>
            </w:r>
            <w:proofErr w:type="spellEnd"/>
          </w:p>
        </w:tc>
      </w:tr>
    </w:tbl>
    <w:p w:rsidR="00452571" w:rsidRDefault="00452571" w:rsidP="00452571">
      <w:pPr>
        <w:spacing w:after="0" w:line="240" w:lineRule="auto"/>
        <w:ind w:firstLine="720"/>
        <w:jc w:val="both"/>
      </w:pPr>
    </w:p>
    <w:p w:rsidR="008651D4" w:rsidRDefault="00452571" w:rsidP="008651D4">
      <w:pPr>
        <w:spacing w:after="0" w:line="240" w:lineRule="auto"/>
        <w:ind w:firstLine="720"/>
        <w:jc w:val="both"/>
        <w:rPr>
          <w:rFonts w:ascii="Calisto MT" w:hAnsi="Calisto MT"/>
          <w:sz w:val="16"/>
          <w:szCs w:val="24"/>
        </w:rPr>
      </w:pPr>
      <w:r w:rsidRPr="00452571">
        <w:rPr>
          <w:rFonts w:ascii="Calisto MT" w:hAnsi="Calisto MT"/>
          <w:sz w:val="20"/>
          <w:szCs w:val="24"/>
        </w:rPr>
        <w:t>Teori Holland mengambil pendekatan pemecahan masalah dan kognitif untuk perencanaan karir. Modelnya sangat berpengaruh dalam konseling karier. Ini telah digunakan melalui alat penilaian populer seperti Penelusuran Arahan Langsung, Inventarisasi Preferensi Kejuruan dan Inventarisasi Minat Kuat</w:t>
      </w:r>
      <w:r w:rsidR="008651D4">
        <w:rPr>
          <w:rFonts w:ascii="Calisto MT" w:hAnsi="Calisto MT"/>
          <w:sz w:val="20"/>
          <w:szCs w:val="24"/>
        </w:rPr>
        <w:t xml:space="preserve"> </w:t>
      </w:r>
      <w:r w:rsidR="00B727E4">
        <w:rPr>
          <w:rFonts w:ascii="Calisto MT" w:hAnsi="Calisto MT"/>
          <w:sz w:val="20"/>
          <w:szCs w:val="24"/>
        </w:rPr>
        <w:fldChar w:fldCharType="begin"/>
      </w:r>
      <w:r w:rsidR="00645D76">
        <w:rPr>
          <w:rFonts w:ascii="Calisto MT" w:hAnsi="Calisto MT"/>
          <w:sz w:val="20"/>
          <w:szCs w:val="24"/>
        </w:rPr>
        <w:instrText xml:space="preserve"> ADDIN EN.CITE &lt;EndNote&gt;&lt;Cite&gt;&lt;Author&gt;Bonitz&lt;/Author&gt;&lt;Year&gt;2010&lt;/Year&gt;&lt;RecNum&gt;28&lt;/RecNum&gt;&lt;record&gt;&lt;rec-number&gt;28&lt;/rec-number&gt;&lt;foreign-keys&gt;&lt;key app="EN" db-id="0z5a09twpft92jev5zpxszvzd2wxpdxf0zwd"&gt;28&lt;/key&gt;&lt;/foreign-keys&gt;&lt;ref-type name="Journal Article"&gt;17&lt;/ref-type&gt;&lt;contributors&gt;&lt;authors&gt;&lt;author&gt;Bonitz, Verena S&lt;/author&gt;&lt;author&gt;Armstrong, Patrick Ian&lt;/author&gt;&lt;author&gt;Larson, Lisa M&lt;/author&gt;&lt;/authors&gt;&lt;/contributors&gt;&lt;titles&gt;&lt;title&gt;RIASEC interest and confidence cutoff scores: Implications for career counseling&lt;/title&gt;&lt;secondary-title&gt;Journal of Vocational Behavior&lt;/secondary-title&gt;&lt;/titles&gt;&lt;periodical&gt;&lt;full-title&gt;Journal of Vocational Behavior&lt;/full-title&gt;&lt;/periodical&gt;&lt;pages&gt;265-276&lt;/pages&gt;&lt;volume&gt;76&lt;/volume&gt;&lt;number&gt;2&lt;/number&gt;&lt;dates&gt;&lt;year&gt;2010&lt;/year&gt;&lt;/dates&gt;&lt;publisher&gt;Elsevier&lt;/publisher&gt;&lt;isbn&gt;0001-8791&lt;/isbn&gt;&lt;urls&gt;&lt;/urls&gt;&lt;/record&gt;&lt;/Cite&gt;&lt;Cite&gt;&lt;Author&gt;Ludwikowski&lt;/Author&gt;&lt;Year&gt;2013&lt;/Year&gt;&lt;RecNum&gt;29&lt;/RecNum&gt;&lt;record&gt;&lt;rec-number&gt;29&lt;/rec-number&gt;&lt;foreign-keys&gt;&lt;key app="EN" db-id="0z5a09twpft92jev5zpxszvzd2wxpdxf0zwd"&gt;29&lt;/key&gt;&lt;/foreign-keys&gt;&lt;ref-type name="Journal Article"&gt;17&lt;/ref-type&gt;&lt;contributors&gt;&lt;authors&gt;&lt;author&gt;Ludwikowski, Wyndolyn&lt;/author&gt;&lt;/authors&gt;&lt;/contributors&gt;&lt;titles&gt;&lt;title&gt;Ability assessment and vocational outcomes: the impact of utilizing an ability measure in predicting choice, aspirations, and satisfaction&lt;/title&gt;&lt;/titles&gt;&lt;dates&gt;&lt;year&gt;2013&lt;/year&gt;&lt;/dates&gt;&lt;urls&gt;&lt;/urls&gt;&lt;/record&gt;&lt;/Cite&gt;&lt;/EndNote&gt;</w:instrText>
      </w:r>
      <w:r w:rsidR="00B727E4">
        <w:rPr>
          <w:rFonts w:ascii="Calisto MT" w:hAnsi="Calisto MT"/>
          <w:sz w:val="20"/>
          <w:szCs w:val="24"/>
        </w:rPr>
        <w:fldChar w:fldCharType="separate"/>
      </w:r>
      <w:r w:rsidR="00645D76">
        <w:rPr>
          <w:rFonts w:ascii="Calisto MT" w:hAnsi="Calisto MT"/>
          <w:noProof/>
          <w:sz w:val="20"/>
          <w:szCs w:val="24"/>
        </w:rPr>
        <w:t>(Bonitz, et al., 2010; Ludwikowski, 2013)</w:t>
      </w:r>
      <w:r w:rsidR="00B727E4">
        <w:rPr>
          <w:rFonts w:ascii="Calisto MT" w:hAnsi="Calisto MT"/>
          <w:sz w:val="20"/>
          <w:szCs w:val="24"/>
        </w:rPr>
        <w:fldChar w:fldCharType="end"/>
      </w:r>
      <w:r w:rsidR="008651D4">
        <w:rPr>
          <w:rFonts w:ascii="Calisto MT" w:hAnsi="Calisto MT"/>
          <w:sz w:val="20"/>
          <w:szCs w:val="24"/>
        </w:rPr>
        <w:t>.</w:t>
      </w:r>
    </w:p>
    <w:p w:rsidR="008651D4" w:rsidRPr="008651D4" w:rsidRDefault="008651D4" w:rsidP="008651D4">
      <w:pPr>
        <w:spacing w:after="0" w:line="240" w:lineRule="auto"/>
        <w:ind w:firstLine="720"/>
        <w:jc w:val="both"/>
        <w:rPr>
          <w:rFonts w:ascii="Calisto MT" w:hAnsi="Calisto MT"/>
          <w:sz w:val="16"/>
          <w:szCs w:val="24"/>
        </w:rPr>
      </w:pPr>
    </w:p>
    <w:p w:rsidR="008651D4" w:rsidRPr="008651D4" w:rsidRDefault="00405415" w:rsidP="008651D4">
      <w:pPr>
        <w:spacing w:after="0" w:line="240" w:lineRule="auto"/>
        <w:ind w:firstLine="540"/>
        <w:jc w:val="both"/>
        <w:rPr>
          <w:rFonts w:ascii="Calisto MT" w:hAnsi="Calisto MT"/>
          <w:sz w:val="20"/>
          <w:szCs w:val="20"/>
        </w:rPr>
      </w:pPr>
      <w:r>
        <w:rPr>
          <w:rFonts w:ascii="Calisto MT" w:hAnsi="Calisto MT"/>
          <w:sz w:val="20"/>
          <w:szCs w:val="20"/>
        </w:rPr>
        <w:t xml:space="preserve">Menurut Holland </w:t>
      </w:r>
      <w:r w:rsidR="00B727E4">
        <w:rPr>
          <w:rFonts w:ascii="Calisto MT" w:hAnsi="Calisto MT"/>
          <w:sz w:val="20"/>
          <w:szCs w:val="20"/>
        </w:rPr>
        <w:fldChar w:fldCharType="begin"/>
      </w:r>
      <w:r w:rsidR="00645D76">
        <w:rPr>
          <w:rFonts w:ascii="Calisto MT" w:hAnsi="Calisto MT"/>
          <w:sz w:val="20"/>
          <w:szCs w:val="20"/>
        </w:rPr>
        <w:instrText xml:space="preserve"> ADDIN EN.CITE &lt;EndNote&gt;&lt;Cite&gt;&lt;Author&gt;Sheldon&lt;/Author&gt;&lt;Year&gt;2020&lt;/Year&gt;&lt;RecNum&gt;30&lt;/RecNum&gt;&lt;record&gt;&lt;rec-number&gt;30&lt;/rec-number&gt;&lt;foreign-keys&gt;&lt;key app="EN" db-id="0z5a09twpft92jev5zpxszvzd2wxpdxf0zwd"&gt;30&lt;/key&gt;&lt;/foreign-keys&gt;&lt;ref-type name="Journal Article"&gt;17&lt;/ref-type&gt;&lt;contributors&gt;&lt;authors&gt;&lt;author&gt;Sheldon, Kennon M&lt;/author&gt;&lt;author&gt;Holliday, Greyson&lt;/author&gt;&lt;author&gt;Titova, Liudmila&lt;/author&gt;&lt;author&gt;Benson, Craig&lt;/author&gt;&lt;/authors&gt;&lt;/contributors&gt;&lt;titles&gt;&lt;title&gt;Comparing Holland and Self-Determination Theory Measures of Career Preference as Predictors of Career Choice&lt;/title&gt;&lt;secondary-title&gt;Journal of Career Assessment&lt;/secondary-title&gt;&lt;/titles&gt;&lt;periodical&gt;&lt;full-title&gt;Journal of Career Assessment&lt;/full-title&gt;&lt;/periodical&gt;&lt;pages&gt;28-42&lt;/pages&gt;&lt;volume&gt;28&lt;/volume&gt;&lt;number&gt;1&lt;/number&gt;&lt;dates&gt;&lt;year&gt;2020&lt;/year&gt;&lt;/dates&gt;&lt;publisher&gt;SAGE Publications Sage CA: Los Angeles, CA&lt;/publisher&gt;&lt;isbn&gt;1069-0727&lt;/isbn&gt;&lt;urls&gt;&lt;/urls&gt;&lt;/record&gt;&lt;/Cite&gt;&lt;Cite&gt;&lt;Author&gt;Smart&lt;/Author&gt;&lt;Year&gt;2000&lt;/Year&gt;&lt;RecNum&gt;31&lt;/RecNum&gt;&lt;record&gt;&lt;rec-number&gt;31&lt;/rec-number&gt;&lt;foreign-keys&gt;&lt;key app="EN" db-id="0z5a09twpft92jev5zpxszvzd2wxpdxf0zwd"&gt;31&lt;/key&gt;&lt;/foreign-keys&gt;&lt;ref-type name="Book"&gt;6&lt;/ref-type&gt;&lt;contributors&gt;&lt;authors&gt;&lt;author&gt;Smart, John C&lt;/author&gt;&lt;author&gt;Feldman, Kenneth A&lt;/author&gt;&lt;author&gt;Ethington, Corinna A&lt;/author&gt;&lt;/authors&gt;&lt;/contributors&gt;&lt;titles&gt;&lt;title&gt;Academic disciplines: Holland&amp;apos;s theory and the study of college students and faculty&lt;/title&gt;&lt;/titles&gt;&lt;dates&gt;&lt;year&gt;2000&lt;/year&gt;&lt;/dates&gt;&lt;publisher&gt;Vanderbilt University Press&lt;/publisher&gt;&lt;isbn&gt;0826513050&lt;/isbn&gt;&lt;urls&gt;&lt;/urls&gt;&lt;/record&gt;&lt;/Cite&gt;&lt;/EndNote&gt;</w:instrText>
      </w:r>
      <w:r w:rsidR="00B727E4">
        <w:rPr>
          <w:rFonts w:ascii="Calisto MT" w:hAnsi="Calisto MT"/>
          <w:sz w:val="20"/>
          <w:szCs w:val="20"/>
        </w:rPr>
        <w:fldChar w:fldCharType="separate"/>
      </w:r>
      <w:r>
        <w:rPr>
          <w:rFonts w:ascii="Calisto MT" w:hAnsi="Calisto MT"/>
          <w:noProof/>
          <w:sz w:val="20"/>
          <w:szCs w:val="20"/>
        </w:rPr>
        <w:t>(Sheldon, Holliday, Titova, &amp; Benson, 2020; Smart, Feldman, &amp; Ethington, 2000)</w:t>
      </w:r>
      <w:r w:rsidR="00B727E4">
        <w:rPr>
          <w:rFonts w:ascii="Calisto MT" w:hAnsi="Calisto MT"/>
          <w:sz w:val="20"/>
          <w:szCs w:val="20"/>
        </w:rPr>
        <w:fldChar w:fldCharType="end"/>
      </w:r>
      <w:r>
        <w:rPr>
          <w:rFonts w:ascii="Calisto MT" w:hAnsi="Calisto MT"/>
          <w:sz w:val="20"/>
          <w:szCs w:val="20"/>
        </w:rPr>
        <w:t xml:space="preserve"> </w:t>
      </w:r>
      <w:r w:rsidR="008651D4" w:rsidRPr="008651D4">
        <w:rPr>
          <w:rFonts w:ascii="Calisto MT" w:hAnsi="Calisto MT"/>
          <w:sz w:val="20"/>
          <w:szCs w:val="20"/>
        </w:rPr>
        <w:t>beberapa karakteristik t</w:t>
      </w:r>
      <w:r>
        <w:rPr>
          <w:rFonts w:ascii="Calisto MT" w:hAnsi="Calisto MT"/>
          <w:sz w:val="20"/>
          <w:szCs w:val="20"/>
        </w:rPr>
        <w:t>eori pilihan karir John Holland adalah:</w:t>
      </w:r>
    </w:p>
    <w:p w:rsidR="008651D4" w:rsidRPr="008651D4" w:rsidRDefault="008651D4" w:rsidP="008651D4">
      <w:pPr>
        <w:pStyle w:val="ListParagraph"/>
        <w:numPr>
          <w:ilvl w:val="1"/>
          <w:numId w:val="21"/>
        </w:numPr>
        <w:spacing w:after="0" w:line="240" w:lineRule="auto"/>
        <w:ind w:left="360" w:hanging="360"/>
        <w:jc w:val="both"/>
        <w:rPr>
          <w:rFonts w:ascii="Calisto MT" w:hAnsi="Calisto MT"/>
          <w:sz w:val="20"/>
          <w:szCs w:val="20"/>
        </w:rPr>
      </w:pPr>
      <w:r w:rsidRPr="008651D4">
        <w:rPr>
          <w:rFonts w:ascii="Calisto MT" w:hAnsi="Calisto MT"/>
          <w:sz w:val="20"/>
          <w:szCs w:val="20"/>
        </w:rPr>
        <w:t>Setiap orang adalah  satu dari enam  tipe kepribadian: Realistis, Investigatif, Artistik, Sosial, Enterprising, dan Konvensional. Beberapa menyebut ini sebagai Kode Holland atau RIASEC.</w:t>
      </w:r>
    </w:p>
    <w:p w:rsidR="008651D4" w:rsidRPr="008651D4" w:rsidRDefault="008651D4" w:rsidP="008651D4">
      <w:pPr>
        <w:pStyle w:val="ListParagraph"/>
        <w:numPr>
          <w:ilvl w:val="1"/>
          <w:numId w:val="21"/>
        </w:numPr>
        <w:spacing w:line="240" w:lineRule="auto"/>
        <w:ind w:left="360" w:hanging="360"/>
        <w:jc w:val="both"/>
        <w:rPr>
          <w:rFonts w:ascii="Calisto MT" w:hAnsi="Calisto MT"/>
          <w:sz w:val="20"/>
          <w:szCs w:val="20"/>
        </w:rPr>
      </w:pPr>
      <w:r w:rsidRPr="008651D4">
        <w:rPr>
          <w:rFonts w:ascii="Calisto MT" w:hAnsi="Calisto MT"/>
          <w:sz w:val="20"/>
          <w:szCs w:val="20"/>
        </w:rPr>
        <w:lastRenderedPageBreak/>
        <w:t>Orang-orang dari tipe kepribadian yang sama yang bekerja bersama menciptakan lingkungan kerja yang sesuai dengan tipenya.  Misalnya, ketika orang Artistik bersama dalam suatu pekerjaan, mereka menciptakan lingkungan kerja yang menghargai pemikiran dan perilaku kreatif - lingkungan Artistik.</w:t>
      </w:r>
    </w:p>
    <w:p w:rsidR="008651D4" w:rsidRPr="008651D4" w:rsidRDefault="008651D4" w:rsidP="008651D4">
      <w:pPr>
        <w:pStyle w:val="ListParagraph"/>
        <w:numPr>
          <w:ilvl w:val="1"/>
          <w:numId w:val="21"/>
        </w:numPr>
        <w:spacing w:line="240" w:lineRule="auto"/>
        <w:ind w:left="360" w:hanging="360"/>
        <w:jc w:val="both"/>
        <w:rPr>
          <w:rFonts w:ascii="Calisto MT" w:hAnsi="Calisto MT"/>
          <w:sz w:val="20"/>
          <w:szCs w:val="20"/>
        </w:rPr>
      </w:pPr>
      <w:r w:rsidRPr="008651D4">
        <w:rPr>
          <w:rFonts w:ascii="Calisto MT" w:hAnsi="Calisto MT"/>
          <w:sz w:val="20"/>
          <w:szCs w:val="20"/>
        </w:rPr>
        <w:t>Orang mencari lingkungan di mana mereka dapat menggunakan keterampilan dan kemampuan mereka dan mengekspresikan nilai dan sikap mereka. Misalnya, tipe Investigative mencari lingkungan Investigative; Jenis artistik mencari lingkungan Artistik, dan sebagainya.</w:t>
      </w:r>
    </w:p>
    <w:p w:rsidR="008651D4" w:rsidRDefault="008651D4" w:rsidP="008651D4">
      <w:pPr>
        <w:pStyle w:val="ListParagraph"/>
        <w:numPr>
          <w:ilvl w:val="1"/>
          <w:numId w:val="21"/>
        </w:numPr>
        <w:spacing w:line="240" w:lineRule="auto"/>
        <w:ind w:left="360" w:hanging="360"/>
        <w:jc w:val="both"/>
        <w:rPr>
          <w:rFonts w:ascii="Calisto MT" w:hAnsi="Calisto MT"/>
          <w:sz w:val="20"/>
          <w:szCs w:val="20"/>
        </w:rPr>
      </w:pPr>
      <w:r w:rsidRPr="008651D4">
        <w:rPr>
          <w:rFonts w:ascii="Calisto MT" w:hAnsi="Calisto MT"/>
          <w:sz w:val="20"/>
          <w:szCs w:val="20"/>
        </w:rPr>
        <w:t>Orang yang memilih untuk bekerja di lingkungan yang mirip dengan tipe kepribadiannya lebih mungkin berhasil dan puas. Misalnya, orang Artistik lebih mungkin berhasil dan puas jika mereka memilih pekerjaan yang memiliki lingkungan Artistik, seperti memilih untuk menjadi guru tari di sekolah menari - lingkungan "didominasi" oleh orang-orang tipe Artistik di mana kemampuan kreatif dan ekspresi sangat dihargai.</w:t>
      </w:r>
    </w:p>
    <w:p w:rsidR="008651D4" w:rsidRPr="008651D4" w:rsidRDefault="008651D4" w:rsidP="008651D4">
      <w:pPr>
        <w:pStyle w:val="ListParagraph"/>
        <w:spacing w:line="240" w:lineRule="auto"/>
        <w:jc w:val="both"/>
        <w:rPr>
          <w:rFonts w:ascii="Calisto MT" w:hAnsi="Calisto MT"/>
          <w:sz w:val="20"/>
          <w:szCs w:val="20"/>
        </w:rPr>
      </w:pPr>
    </w:p>
    <w:p w:rsidR="008651D4" w:rsidRPr="008651D4" w:rsidRDefault="008651D4" w:rsidP="008651D4">
      <w:pPr>
        <w:pStyle w:val="ListParagraph"/>
        <w:spacing w:line="240" w:lineRule="auto"/>
        <w:jc w:val="center"/>
        <w:rPr>
          <w:rFonts w:ascii="Calisto MT" w:hAnsi="Calisto MT"/>
          <w:sz w:val="20"/>
          <w:szCs w:val="20"/>
        </w:rPr>
      </w:pPr>
      <w:r w:rsidRPr="008651D4">
        <w:rPr>
          <w:rFonts w:ascii="Calisto MT" w:hAnsi="Calisto MT"/>
          <w:noProof/>
          <w:sz w:val="20"/>
          <w:szCs w:val="20"/>
          <w:lang w:eastAsia="id-ID"/>
        </w:rPr>
        <w:drawing>
          <wp:inline distT="0" distB="0" distL="0" distR="0">
            <wp:extent cx="4863501" cy="1394810"/>
            <wp:effectExtent l="19050" t="0" r="0" b="0"/>
            <wp:docPr id="6" name="Picture 6" descr="https://www.careerkey.org/Images/CK_holland-venn-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areerkey.org/Images/CK_holland-venn-web.png"/>
                    <pic:cNvPicPr>
                      <a:picLocks noChangeAspect="1" noChangeArrowheads="1"/>
                    </pic:cNvPicPr>
                  </pic:nvPicPr>
                  <pic:blipFill>
                    <a:blip r:embed="rId13" cstate="print"/>
                    <a:srcRect/>
                    <a:stretch>
                      <a:fillRect/>
                    </a:stretch>
                  </pic:blipFill>
                  <pic:spPr bwMode="auto">
                    <a:xfrm>
                      <a:off x="0" y="0"/>
                      <a:ext cx="4863501" cy="1394810"/>
                    </a:xfrm>
                    <a:prstGeom prst="rect">
                      <a:avLst/>
                    </a:prstGeom>
                    <a:noFill/>
                    <a:ln w="9525">
                      <a:noFill/>
                      <a:miter lim="800000"/>
                      <a:headEnd/>
                      <a:tailEnd/>
                    </a:ln>
                  </pic:spPr>
                </pic:pic>
              </a:graphicData>
            </a:graphic>
          </wp:inline>
        </w:drawing>
      </w:r>
    </w:p>
    <w:p w:rsidR="008651D4" w:rsidRPr="008651D4" w:rsidRDefault="008651D4" w:rsidP="008651D4">
      <w:pPr>
        <w:pStyle w:val="ListParagraph"/>
        <w:tabs>
          <w:tab w:val="left" w:pos="5760"/>
        </w:tabs>
        <w:spacing w:line="240" w:lineRule="auto"/>
        <w:rPr>
          <w:rFonts w:ascii="Calisto MT" w:hAnsi="Calisto MT"/>
          <w:sz w:val="20"/>
          <w:szCs w:val="20"/>
        </w:rPr>
      </w:pPr>
      <w:r w:rsidRPr="008651D4">
        <w:rPr>
          <w:rFonts w:ascii="Calisto MT" w:hAnsi="Calisto MT"/>
          <w:b/>
          <w:sz w:val="20"/>
          <w:szCs w:val="20"/>
        </w:rPr>
        <w:t xml:space="preserve">Gambar 1: </w:t>
      </w:r>
      <w:r>
        <w:rPr>
          <w:rFonts w:ascii="Calisto MT" w:hAnsi="Calisto MT"/>
          <w:sz w:val="20"/>
          <w:szCs w:val="20"/>
        </w:rPr>
        <w:t xml:space="preserve">Match personality          </w:t>
      </w:r>
      <w:r w:rsidRPr="008651D4">
        <w:rPr>
          <w:rFonts w:ascii="Calisto MT" w:hAnsi="Calisto MT"/>
          <w:sz w:val="20"/>
          <w:szCs w:val="20"/>
        </w:rPr>
        <w:t>Sumber: https://www.careers.govt.nz</w:t>
      </w:r>
    </w:p>
    <w:p w:rsidR="00A53A5B" w:rsidRDefault="00B30360" w:rsidP="00A53A5B">
      <w:pPr>
        <w:spacing w:before="240" w:after="0" w:line="240" w:lineRule="auto"/>
        <w:jc w:val="both"/>
        <w:rPr>
          <w:rFonts w:ascii="Calisto MT" w:hAnsi="Calisto MT" w:cs="Times New Roman"/>
          <w:b/>
          <w:sz w:val="24"/>
          <w:szCs w:val="20"/>
        </w:rPr>
      </w:pPr>
      <w:r>
        <w:rPr>
          <w:rFonts w:ascii="Calisto MT" w:hAnsi="Calisto MT" w:cs="Times New Roman"/>
          <w:b/>
          <w:sz w:val="24"/>
          <w:szCs w:val="20"/>
        </w:rPr>
        <w:t>Kekuatan dan Kelemahan Teori</w:t>
      </w:r>
      <w:r w:rsidR="00270225">
        <w:rPr>
          <w:rFonts w:ascii="Calisto MT" w:hAnsi="Calisto MT" w:cs="Times New Roman"/>
          <w:b/>
          <w:sz w:val="24"/>
          <w:szCs w:val="20"/>
        </w:rPr>
        <w:t xml:space="preserve"> Holland </w:t>
      </w:r>
    </w:p>
    <w:p w:rsidR="00121B01" w:rsidRPr="00121B01" w:rsidRDefault="00A53A5B" w:rsidP="00121B01">
      <w:pPr>
        <w:spacing w:after="0" w:line="240" w:lineRule="auto"/>
        <w:ind w:firstLine="720"/>
        <w:jc w:val="both"/>
        <w:rPr>
          <w:rFonts w:ascii="Calisto MT" w:hAnsi="Calisto MT" w:cs="Times New Roman"/>
          <w:sz w:val="20"/>
          <w:szCs w:val="20"/>
        </w:rPr>
      </w:pPr>
      <w:r>
        <w:rPr>
          <w:rFonts w:ascii="Calisto MT" w:hAnsi="Calisto MT" w:cs="Times New Roman"/>
          <w:sz w:val="20"/>
          <w:szCs w:val="20"/>
        </w:rPr>
        <w:t xml:space="preserve">Kekuatan teori Holland dinilai sebagai teori komperhensif karena meninjau pilihan okupasi sebagai bagian dari keseluruhan pola hidup individu dan sebagai teori yang mendapatkan banyak dukungan dari hasil penelitian sejauh menyangkut modal-modal lingkungan serta kepribadian </w:t>
      </w:r>
      <w:r w:rsidR="00B727E4">
        <w:rPr>
          <w:rFonts w:ascii="Calisto MT" w:hAnsi="Calisto MT" w:cs="Times New Roman"/>
          <w:sz w:val="20"/>
          <w:szCs w:val="20"/>
        </w:rPr>
        <w:fldChar w:fldCharType="begin"/>
      </w:r>
      <w:r w:rsidR="00645D76">
        <w:rPr>
          <w:rFonts w:ascii="Calisto MT" w:hAnsi="Calisto MT" w:cs="Times New Roman"/>
          <w:sz w:val="20"/>
          <w:szCs w:val="20"/>
        </w:rPr>
        <w:instrText xml:space="preserve"> ADDIN EN.CITE &lt;EndNote&gt;&lt;Cite&gt;&lt;Author&gt;Winkel&lt;/Author&gt;&lt;Year&gt;2005&lt;/Year&gt;&lt;RecNum&gt;22&lt;/RecNum&gt;&lt;record&gt;&lt;rec-number&gt;22&lt;/rec-number&gt;&lt;foreign-keys&gt;&lt;key app="EN" db-id="0z5a09twpft92jev5zpxszvzd2wxpdxf0zwd"&gt;22&lt;/key&gt;&lt;/foreign-keys&gt;&lt;ref-type name="Book"&gt;6&lt;/ref-type&gt;&lt;contributors&gt;&lt;authors&gt;&lt;author&gt;Winkel, WS&lt;/author&gt;&lt;author&gt;Hastuti, MM Sri&lt;/author&gt;&lt;/authors&gt;&lt;/contributors&gt;&lt;titles&gt;&lt;title&gt;Bimbingan dan konseling di institusi pendidikan&lt;/title&gt;&lt;/titles&gt;&lt;dates&gt;&lt;year&gt;2005&lt;/year&gt;&lt;/dates&gt;&lt;publisher&gt;Media Abadi&lt;/publisher&gt;&lt;isbn&gt;9793525274&lt;/isbn&gt;&lt;urls&gt;&lt;/urls&gt;&lt;/record&gt;&lt;/Cite&gt;&lt;/EndNote&gt;</w:instrText>
      </w:r>
      <w:r w:rsidR="00B727E4">
        <w:rPr>
          <w:rFonts w:ascii="Calisto MT" w:hAnsi="Calisto MT" w:cs="Times New Roman"/>
          <w:sz w:val="20"/>
          <w:szCs w:val="20"/>
        </w:rPr>
        <w:fldChar w:fldCharType="separate"/>
      </w:r>
      <w:r>
        <w:rPr>
          <w:rFonts w:ascii="Calisto MT" w:hAnsi="Calisto MT" w:cs="Times New Roman"/>
          <w:noProof/>
          <w:sz w:val="20"/>
          <w:szCs w:val="20"/>
        </w:rPr>
        <w:t>(Winkel &amp; Hastuti, 2005)</w:t>
      </w:r>
      <w:r w:rsidR="00B727E4">
        <w:rPr>
          <w:rFonts w:ascii="Calisto MT" w:hAnsi="Calisto MT" w:cs="Times New Roman"/>
          <w:sz w:val="20"/>
          <w:szCs w:val="20"/>
        </w:rPr>
        <w:fldChar w:fldCharType="end"/>
      </w:r>
      <w:r>
        <w:rPr>
          <w:rFonts w:ascii="Calisto MT" w:hAnsi="Calisto MT" w:cs="Times New Roman"/>
          <w:sz w:val="20"/>
          <w:szCs w:val="20"/>
        </w:rPr>
        <w:t>.</w:t>
      </w:r>
      <w:r w:rsidR="00121B01">
        <w:rPr>
          <w:rFonts w:ascii="Calisto MT" w:hAnsi="Calisto MT" w:cs="Times New Roman"/>
          <w:sz w:val="20"/>
          <w:szCs w:val="20"/>
        </w:rPr>
        <w:t xml:space="preserve"> </w:t>
      </w:r>
      <w:r w:rsidR="00121B01" w:rsidRPr="00121B01">
        <w:rPr>
          <w:rFonts w:ascii="Calisto MT" w:hAnsi="Calisto MT" w:cs="Times New Roman"/>
          <w:sz w:val="20"/>
          <w:szCs w:val="20"/>
        </w:rPr>
        <w:t xml:space="preserve">Kekuatannya lainnya </w:t>
      </w:r>
      <w:r w:rsidR="00121B01" w:rsidRPr="00121B01">
        <w:rPr>
          <w:rFonts w:ascii="Calisto MT" w:eastAsia="Times New Roman" w:hAnsi="Calisto MT"/>
          <w:sz w:val="20"/>
          <w:szCs w:val="20"/>
        </w:rPr>
        <w:t>Teori pilihan karir yang dikembangkan oleh John Holland adalah salah satu teori pengembangan karir yang paling banyak diteliti dan diterapkan. Berdasarkan alasan bahwa faktor kepribadian yang mendasari pilihan karir, teorinya mendalilkan bahwa orang memproyeksikan pandangan kerja sendiri dan dunia kerja ke judul jabatan dan membuat keputusan karir yang sesuai dengan orientasi pribadi pilihan mereka. Teori ini menggabungkan beberapa konstruksi dari psikologi kepribadian, perilaku vokasional, dan psikologi sosial, termasuk teori persepsi diri dan stereotip sosial</w:t>
      </w:r>
      <w:r w:rsidR="00121B01">
        <w:rPr>
          <w:rFonts w:ascii="Calisto MT" w:eastAsia="Times New Roman" w:hAnsi="Calisto MT"/>
          <w:sz w:val="20"/>
          <w:szCs w:val="20"/>
        </w:rPr>
        <w:t xml:space="preserve"> </w:t>
      </w:r>
      <w:r w:rsidR="00B727E4">
        <w:rPr>
          <w:rFonts w:ascii="Calisto MT" w:eastAsia="Times New Roman" w:hAnsi="Calisto MT"/>
          <w:sz w:val="20"/>
          <w:szCs w:val="20"/>
        </w:rPr>
        <w:fldChar w:fldCharType="begin"/>
      </w:r>
      <w:r w:rsidR="00645D76">
        <w:rPr>
          <w:rFonts w:ascii="Calisto MT" w:eastAsia="Times New Roman" w:hAnsi="Calisto MT"/>
          <w:sz w:val="20"/>
          <w:szCs w:val="20"/>
        </w:rPr>
        <w:instrText xml:space="preserve"> ADDIN EN.CITE &lt;EndNote&gt;&lt;Cite&gt;&lt;Author&gt;Greenhaus&lt;/Author&gt;&lt;Year&gt;2006&lt;/Year&gt;&lt;RecNum&gt;23&lt;/RecNum&gt;&lt;record&gt;&lt;rec-number&gt;23&lt;/rec-number&gt;&lt;foreign-keys&gt;&lt;key app="EN" db-id="0z5a09twpft92jev5zpxszvzd2wxpdxf0zwd"&gt;23&lt;/key&gt;&lt;/foreign-keys&gt;&lt;ref-type name="Book"&gt;6&lt;/ref-type&gt;&lt;contributors&gt;&lt;authors&gt;&lt;author&gt;Greenhaus, Jeffrey H&lt;/author&gt;&lt;author&gt;Callanan, Gerard A&lt;/author&gt;&lt;/authors&gt;&lt;/contributors&gt;&lt;titles&gt;&lt;title&gt;Encyclopedia of career development&lt;/title&gt;&lt;/titles&gt;&lt;dates&gt;&lt;year&gt;2006&lt;/year&gt;&lt;/dates&gt;&lt;publisher&gt;Sage Publications&lt;/publisher&gt;&lt;isbn&gt;1452265577&lt;/isbn&gt;&lt;urls&gt;&lt;/urls&gt;&lt;/record&gt;&lt;/Cite&gt;&lt;/EndNote&gt;</w:instrText>
      </w:r>
      <w:r w:rsidR="00B727E4">
        <w:rPr>
          <w:rFonts w:ascii="Calisto MT" w:eastAsia="Times New Roman" w:hAnsi="Calisto MT"/>
          <w:sz w:val="20"/>
          <w:szCs w:val="20"/>
        </w:rPr>
        <w:fldChar w:fldCharType="separate"/>
      </w:r>
      <w:r w:rsidR="00121B01">
        <w:rPr>
          <w:rFonts w:ascii="Calisto MT" w:eastAsia="Times New Roman" w:hAnsi="Calisto MT"/>
          <w:noProof/>
          <w:sz w:val="20"/>
          <w:szCs w:val="20"/>
        </w:rPr>
        <w:t>(Greenhaus &amp; Callanan, 2006)</w:t>
      </w:r>
      <w:r w:rsidR="00B727E4">
        <w:rPr>
          <w:rFonts w:ascii="Calisto MT" w:eastAsia="Times New Roman" w:hAnsi="Calisto MT"/>
          <w:sz w:val="20"/>
          <w:szCs w:val="20"/>
        </w:rPr>
        <w:fldChar w:fldCharType="end"/>
      </w:r>
      <w:r w:rsidR="00121B01">
        <w:rPr>
          <w:rFonts w:ascii="Calisto MT" w:eastAsia="Times New Roman" w:hAnsi="Calisto MT"/>
          <w:sz w:val="20"/>
          <w:szCs w:val="20"/>
        </w:rPr>
        <w:t>.</w:t>
      </w:r>
    </w:p>
    <w:p w:rsidR="00121B01" w:rsidRPr="00121B01" w:rsidRDefault="00A53A5B" w:rsidP="00121B01">
      <w:pPr>
        <w:spacing w:after="0" w:line="240" w:lineRule="auto"/>
        <w:ind w:firstLine="720"/>
        <w:jc w:val="both"/>
        <w:rPr>
          <w:rFonts w:ascii="Calisto MT" w:hAnsi="Calisto MT" w:cs="Times New Roman"/>
          <w:sz w:val="20"/>
          <w:szCs w:val="20"/>
        </w:rPr>
      </w:pPr>
      <w:r>
        <w:rPr>
          <w:rFonts w:ascii="Calisto MT" w:hAnsi="Calisto MT" w:cs="Times New Roman"/>
          <w:sz w:val="20"/>
          <w:szCs w:val="20"/>
        </w:rPr>
        <w:t>Sedangkan kekurangan pada teori Holl</w:t>
      </w:r>
      <w:r w:rsidR="00121B01">
        <w:rPr>
          <w:rFonts w:ascii="Calisto MT" w:hAnsi="Calisto MT" w:cs="Times New Roman"/>
          <w:sz w:val="20"/>
          <w:szCs w:val="20"/>
        </w:rPr>
        <w:t xml:space="preserve">and adalah kurang ditinjau proses perkembangan yang melandasi keenam tipe kepribadian dan tidak menunjukkan fase-fase tertentu dalam proses perkembangan itu serta akumulasi rentang umur. Mengenai tahap-tahap atau tingkat yang dapat dicapai oleh seseorang dalam bidang okupasi tertentu, Holland menunjuk pada taraf intelegensi yang memungkinkan tingkat pendidikan sekolah tertent, namun dipertanyakan apakah masih ada faktor-faktor lainnya </w:t>
      </w:r>
      <w:r w:rsidR="00B727E4">
        <w:rPr>
          <w:rFonts w:ascii="Calisto MT" w:hAnsi="Calisto MT" w:cs="Times New Roman"/>
          <w:sz w:val="20"/>
          <w:szCs w:val="20"/>
        </w:rPr>
        <w:fldChar w:fldCharType="begin"/>
      </w:r>
      <w:r w:rsidR="00645D76">
        <w:rPr>
          <w:rFonts w:ascii="Calisto MT" w:hAnsi="Calisto MT" w:cs="Times New Roman"/>
          <w:sz w:val="20"/>
          <w:szCs w:val="20"/>
        </w:rPr>
        <w:instrText xml:space="preserve"> ADDIN EN.CITE &lt;EndNote&gt;&lt;Cite&gt;&lt;Author&gt;Winkel&lt;/Author&gt;&lt;Year&gt;2005&lt;/Year&gt;&lt;RecNum&gt;22&lt;/RecNum&gt;&lt;record&gt;&lt;rec-number&gt;22&lt;/rec-number&gt;&lt;foreign-keys&gt;&lt;key app="EN" db-id="0z5a09twpft92jev5zpxszvzd2wxpdxf0zwd"&gt;22&lt;/key&gt;&lt;/foreign-keys&gt;&lt;ref-type name="Book"&gt;6&lt;/ref-type&gt;&lt;contributors&gt;&lt;authors&gt;&lt;author&gt;Winkel, WS&lt;/author&gt;&lt;author&gt;Hastuti, MM Sri&lt;/author&gt;&lt;/authors&gt;&lt;/contributors&gt;&lt;titles&gt;&lt;title&gt;Bimbingan dan konseling di institusi pendidikan&lt;/title&gt;&lt;/titles&gt;&lt;dates&gt;&lt;year&gt;2005&lt;/year&gt;&lt;/dates&gt;&lt;publisher&gt;Media Abadi&lt;/publisher&gt;&lt;isbn&gt;9793525274&lt;/isbn&gt;&lt;urls&gt;&lt;/urls&gt;&lt;/record&gt;&lt;/Cite&gt;&lt;/EndNote&gt;</w:instrText>
      </w:r>
      <w:r w:rsidR="00B727E4">
        <w:rPr>
          <w:rFonts w:ascii="Calisto MT" w:hAnsi="Calisto MT" w:cs="Times New Roman"/>
          <w:sz w:val="20"/>
          <w:szCs w:val="20"/>
        </w:rPr>
        <w:fldChar w:fldCharType="separate"/>
      </w:r>
      <w:r w:rsidR="00121B01">
        <w:rPr>
          <w:rFonts w:ascii="Calisto MT" w:hAnsi="Calisto MT" w:cs="Times New Roman"/>
          <w:noProof/>
          <w:sz w:val="20"/>
          <w:szCs w:val="20"/>
        </w:rPr>
        <w:t>(Winkel &amp; Hastuti, 2005)</w:t>
      </w:r>
      <w:r w:rsidR="00B727E4">
        <w:rPr>
          <w:rFonts w:ascii="Calisto MT" w:hAnsi="Calisto MT" w:cs="Times New Roman"/>
          <w:sz w:val="20"/>
          <w:szCs w:val="20"/>
        </w:rPr>
        <w:fldChar w:fldCharType="end"/>
      </w:r>
      <w:r w:rsidR="00121B01">
        <w:rPr>
          <w:rFonts w:ascii="Calisto MT" w:hAnsi="Calisto MT" w:cs="Times New Roman"/>
          <w:sz w:val="20"/>
          <w:szCs w:val="20"/>
        </w:rPr>
        <w:t xml:space="preserve">. Selanjutnya </w:t>
      </w:r>
      <w:r w:rsidR="00121B01" w:rsidRPr="00121B01">
        <w:rPr>
          <w:rFonts w:ascii="Calisto MT" w:eastAsia="Times New Roman" w:hAnsi="Calisto MT"/>
          <w:sz w:val="20"/>
          <w:szCs w:val="24"/>
        </w:rPr>
        <w:t xml:space="preserve">Teori fit person-environment pada umumnya menemukan beberapa dukungan, namun bukti validitas teori Holland agak lemah. Ini mungkin karena model Holland menyederhanakan gagasan kecocokan; tidak cukup memperhitungkan kecocokan antara kemampuan dan tuntutan pekerjaan; dan tidak memberi perhatian yang cukup terhadap pengaruh khas antara individu dan lingkungan kerja (bagaimana cara kerja mempengaruhi individu dan bagaimana individu mempengaruhi pekerjaan) </w:t>
      </w:r>
      <w:r w:rsidR="00B727E4" w:rsidRPr="00121B01">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&lt;EndNote&gt;&lt;Cite&gt;&lt;Author&gt;Michalos&lt;/Author&gt;&lt;Year&gt;2010&lt;/Year&gt;&lt;RecNum&gt;24&lt;/RecNum&gt;&lt;record&gt;&lt;rec-number&gt;24&lt;/rec-number&gt;&lt;foreign-keys&gt;&lt;key app="EN" db-id="0z5a09twpft92jev5zpxszvzd2wxpdxf0zwd"&gt;24&lt;/key&gt;&lt;/foreign-keys&gt;&lt;ref-type name="Journal Article"&gt;17&lt;/ref-type&gt;&lt;contributors&gt;&lt;authors&gt;&lt;author&gt;Michalos, Sarah&lt;/author&gt;&lt;/authors&gt;&lt;/contributors&gt;&lt;titles&gt;&lt;title&gt;Linking career theories to volunteering&lt;/title&gt;&lt;secondary-title&gt;Career planning and adult development journal&lt;/secondary-title&gt;&lt;/titles&gt;&lt;periodical&gt;&lt;full-title&gt;Career planning and adult development journal&lt;/full-title&gt;&lt;/periodical&gt;&lt;pages&gt;25&lt;/pages&gt;&lt;volume&gt;26&lt;/volume&gt;&lt;number&gt;3&lt;/number&gt;&lt;dates&gt;&lt;year&gt;2010&lt;/year&gt;&lt;/dates&gt;&lt;publisher&gt;Career Planning and Adult Development Network&lt;/publisher&gt;&lt;isbn&gt;0736-1920&lt;/isbn&gt;&lt;urls&gt;&lt;/urls&gt;&lt;/record&gt;&lt;/Cite&gt;&lt;/EndNote&gt;</w:instrText>
      </w:r>
      <w:r w:rsidR="00B727E4" w:rsidRPr="00121B01">
        <w:rPr>
          <w:rFonts w:ascii="Calisto MT" w:eastAsia="Times New Roman" w:hAnsi="Calisto MT"/>
          <w:sz w:val="20"/>
          <w:szCs w:val="24"/>
        </w:rPr>
        <w:fldChar w:fldCharType="separate"/>
      </w:r>
      <w:r w:rsidR="00121B01" w:rsidRPr="00121B01">
        <w:rPr>
          <w:rFonts w:ascii="Calisto MT" w:eastAsia="Times New Roman" w:hAnsi="Calisto MT"/>
          <w:noProof/>
          <w:sz w:val="20"/>
          <w:szCs w:val="24"/>
        </w:rPr>
        <w:t>(Michalos, 2010)</w:t>
      </w:r>
      <w:r w:rsidR="00B727E4" w:rsidRPr="00121B01">
        <w:rPr>
          <w:rFonts w:ascii="Calisto MT" w:eastAsia="Times New Roman" w:hAnsi="Calisto MT"/>
          <w:sz w:val="20"/>
          <w:szCs w:val="24"/>
        </w:rPr>
        <w:fldChar w:fldCharType="end"/>
      </w:r>
      <w:r w:rsidR="00121B01" w:rsidRPr="00121B01">
        <w:rPr>
          <w:rFonts w:ascii="Calisto MT" w:eastAsia="Times New Roman" w:hAnsi="Calisto MT"/>
          <w:sz w:val="20"/>
          <w:szCs w:val="24"/>
        </w:rPr>
        <w:t>.</w:t>
      </w:r>
    </w:p>
    <w:p w:rsidR="00121B01" w:rsidRPr="00121B01" w:rsidRDefault="00121B01" w:rsidP="00121B01">
      <w:pPr>
        <w:spacing w:after="0" w:line="240" w:lineRule="auto"/>
        <w:ind w:firstLine="720"/>
        <w:jc w:val="both"/>
        <w:rPr>
          <w:rFonts w:ascii="Calisto MT" w:hAnsi="Calisto MT" w:cs="Times New Roman"/>
          <w:sz w:val="16"/>
          <w:szCs w:val="20"/>
        </w:rPr>
      </w:pPr>
    </w:p>
    <w:p w:rsidR="00A53A5B" w:rsidRPr="00CF3228" w:rsidRDefault="00B30360" w:rsidP="00277A60">
      <w:pPr>
        <w:spacing w:after="0" w:line="240" w:lineRule="auto"/>
        <w:jc w:val="both"/>
        <w:rPr>
          <w:rFonts w:ascii="Calisto MT" w:hAnsi="Calisto MT" w:cs="Times New Roman"/>
          <w:b/>
          <w:sz w:val="24"/>
          <w:szCs w:val="20"/>
        </w:rPr>
      </w:pPr>
      <w:r>
        <w:rPr>
          <w:rFonts w:ascii="Calisto MT" w:hAnsi="Calisto MT" w:cs="Times New Roman"/>
          <w:b/>
          <w:sz w:val="24"/>
          <w:szCs w:val="20"/>
        </w:rPr>
        <w:t>Riset-riset Berkenaan dengan Teor</w:t>
      </w:r>
      <w:r w:rsidR="00A72900">
        <w:rPr>
          <w:rFonts w:ascii="Calisto MT" w:hAnsi="Calisto MT" w:cs="Times New Roman"/>
          <w:b/>
          <w:sz w:val="24"/>
          <w:szCs w:val="20"/>
        </w:rPr>
        <w:t>i</w:t>
      </w:r>
      <w:r w:rsidR="00270225">
        <w:rPr>
          <w:rFonts w:ascii="Calisto MT" w:hAnsi="Calisto MT" w:cs="Times New Roman"/>
          <w:b/>
          <w:sz w:val="24"/>
          <w:szCs w:val="20"/>
        </w:rPr>
        <w:t xml:space="preserve"> Holland</w:t>
      </w:r>
    </w:p>
    <w:p w:rsidR="00A72900" w:rsidRPr="00277A60" w:rsidRDefault="00D51356" w:rsidP="00277A60">
      <w:pPr>
        <w:spacing w:after="0" w:line="240" w:lineRule="auto"/>
        <w:jc w:val="both"/>
        <w:rPr>
          <w:rFonts w:ascii="Calisto MT" w:hAnsi="Calisto MT" w:cs="Times New Roman"/>
          <w:sz w:val="20"/>
          <w:szCs w:val="20"/>
        </w:rPr>
      </w:pPr>
      <w:r>
        <w:rPr>
          <w:rFonts w:ascii="Calisto MT" w:hAnsi="Calisto MT" w:cs="Times New Roman"/>
          <w:sz w:val="20"/>
          <w:szCs w:val="20"/>
        </w:rPr>
        <w:t>Beberapa hasi riset berkenaan</w:t>
      </w:r>
      <w:r w:rsidR="00E267A6" w:rsidRPr="00277A60">
        <w:rPr>
          <w:rFonts w:ascii="Calisto MT" w:hAnsi="Calisto MT" w:cs="Times New Roman"/>
          <w:sz w:val="20"/>
          <w:szCs w:val="20"/>
        </w:rPr>
        <w:t xml:space="preserve"> dengan teori Holland adalah:</w:t>
      </w:r>
    </w:p>
    <w:p w:rsidR="00277A60" w:rsidRPr="00277A60" w:rsidRDefault="00277A60" w:rsidP="00277A60">
      <w:pPr>
        <w:pStyle w:val="ListParagraph"/>
        <w:numPr>
          <w:ilvl w:val="0"/>
          <w:numId w:val="19"/>
        </w:numPr>
        <w:spacing w:after="0" w:line="240" w:lineRule="auto"/>
        <w:ind w:left="357"/>
        <w:jc w:val="both"/>
        <w:rPr>
          <w:rFonts w:ascii="Calisto MT" w:eastAsia="Times New Roman" w:hAnsi="Calisto MT"/>
          <w:sz w:val="20"/>
          <w:szCs w:val="24"/>
        </w:rPr>
      </w:pPr>
      <w:r w:rsidRPr="00277A60">
        <w:rPr>
          <w:rFonts w:ascii="Calisto MT" w:eastAsia="Times New Roman" w:hAnsi="Calisto MT"/>
          <w:sz w:val="20"/>
          <w:szCs w:val="24"/>
        </w:rPr>
        <w:t>Career interests of students in psychology specialties degrees: psychometric evidence and correlations with the RIASEC dimensions</w:t>
      </w:r>
    </w:p>
    <w:p w:rsidR="00277A60" w:rsidRDefault="00277A60" w:rsidP="00277A60">
      <w:pPr>
        <w:pStyle w:val="ListParagraph"/>
        <w:spacing w:after="0" w:line="240" w:lineRule="auto"/>
        <w:ind w:left="357" w:firstLine="363"/>
        <w:jc w:val="both"/>
        <w:rPr>
          <w:rFonts w:ascii="Calisto MT" w:eastAsia="Times New Roman" w:hAnsi="Calisto MT"/>
          <w:sz w:val="20"/>
          <w:szCs w:val="24"/>
        </w:rPr>
      </w:pPr>
      <w:r w:rsidRPr="00277A60">
        <w:rPr>
          <w:rFonts w:ascii="Calisto MT" w:eastAsia="Times New Roman" w:hAnsi="Calisto MT"/>
          <w:sz w:val="20"/>
          <w:szCs w:val="24"/>
        </w:rPr>
        <w:t>Dalam studi ini, peneliti menyajikan pengembangan skala minat kejuruan untuk mahasiswa yang belajar psikologi. Tiga dimensi diekstraksi melalui analisis komponen utama, yaitu psikologi organisasi, pendidikan, dan klinis. Studi kedua dengan analisis faktor konfirmatori mereplikasi tiga faktor yang sama yang diperoleh dalam penelitian pertama. Kami menemukan korelasi positif yang signifikan antara psikologi klinis dan pendidikan dengan dimensi sosial model Holland. Dimensi giat tampaknya secara signifikan dan positif berkorelasi dengan komponen psikologi organisasi. Implikasi dan saran untuk penelitian masa depan dibahas</w:t>
      </w:r>
      <w:r w:rsidR="000573B5">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&lt;EndNote&gt;&lt;Cite&gt;&lt;Author&gt;Ferreira&lt;/Author&gt;&lt;Year&gt;2016&lt;/Year&gt;&lt;RecNum&gt;7&lt;/RecNum&gt;&lt;record&gt;&lt;rec-number&gt;7&lt;/rec-number&gt;&lt;foreign-keys&gt;&lt;key app="EN" db-id="0z5a09twpft92jev5zpxszvzd2wxpdxf0zwd"&gt;7&lt;/key&gt;&lt;/foreign-keys&gt;&lt;ref-type name="Journal Article"&gt;17&lt;/ref-type&gt;&lt;contributors&gt;&lt;authors&gt;&lt;author&gt;Ferreira, Aristides I&lt;/author&gt;&lt;author&gt;Rodrigues, Rosa I&lt;/author&gt;&lt;author&gt;da Costa Ferreira, Paula&lt;/author&gt;&lt;/authors&gt;&lt;/contributors&gt;&lt;titles&gt;&lt;title&gt;Career interests of students in psychology specialties degrees: psychometric evidence and correlations with the RIASEC dimensions&lt;/title&gt;&lt;secondary-title&gt;International Journal for Educational and Vocational Guidance&lt;/secondary-title&gt;&lt;/titles&gt;&lt;periodical&gt;&lt;full-title&gt;International Journal for Educational and Vocational Guidance&lt;/full-title&gt;&lt;/periodical&gt;&lt;pages&gt;91-111&lt;/pages&gt;&lt;volume&gt;16&lt;/volume&gt;&lt;number&gt;1&lt;/number&gt;&lt;dates&gt;&lt;year&gt;2016&lt;/year&gt;&lt;/dates&gt;&lt;publisher&gt;Springer&lt;/publisher&gt;&lt;isbn&gt;0251-2513&lt;/isbn&gt;&lt;urls&gt;&lt;/urls&gt;&lt;/record&gt;&lt;/Cite&gt;&lt;/EndNote&gt;</w:instrText>
      </w:r>
      <w:r w:rsidR="00B727E4">
        <w:rPr>
          <w:rFonts w:ascii="Calisto MT" w:eastAsia="Times New Roman" w:hAnsi="Calisto MT"/>
          <w:sz w:val="20"/>
          <w:szCs w:val="24"/>
        </w:rPr>
        <w:fldChar w:fldCharType="separate"/>
      </w:r>
      <w:r w:rsidR="000573B5">
        <w:rPr>
          <w:rFonts w:ascii="Calisto MT" w:eastAsia="Times New Roman" w:hAnsi="Calisto MT"/>
          <w:noProof/>
          <w:sz w:val="20"/>
          <w:szCs w:val="24"/>
        </w:rPr>
        <w:t>(Ferreira, Rodrigues, &amp; da Costa Ferreira, 2016)</w:t>
      </w:r>
      <w:r w:rsidR="00B727E4">
        <w:rPr>
          <w:rFonts w:ascii="Calisto MT" w:eastAsia="Times New Roman" w:hAnsi="Calisto MT"/>
          <w:sz w:val="20"/>
          <w:szCs w:val="24"/>
        </w:rPr>
        <w:fldChar w:fldCharType="end"/>
      </w:r>
      <w:r w:rsidRPr="00277A60">
        <w:rPr>
          <w:rFonts w:ascii="Calisto MT" w:eastAsia="Times New Roman" w:hAnsi="Calisto MT"/>
          <w:sz w:val="20"/>
          <w:szCs w:val="24"/>
        </w:rPr>
        <w:t>.</w:t>
      </w:r>
    </w:p>
    <w:p w:rsidR="00277A60" w:rsidRPr="00277A60" w:rsidRDefault="00277A60" w:rsidP="00277A60">
      <w:pPr>
        <w:pStyle w:val="ListParagraph"/>
        <w:numPr>
          <w:ilvl w:val="0"/>
          <w:numId w:val="19"/>
        </w:numPr>
        <w:spacing w:after="0" w:line="240" w:lineRule="auto"/>
        <w:ind w:left="360"/>
        <w:jc w:val="both"/>
        <w:rPr>
          <w:rFonts w:ascii="Calisto MT" w:eastAsia="Times New Roman" w:hAnsi="Calisto MT"/>
          <w:sz w:val="12"/>
          <w:szCs w:val="24"/>
        </w:rPr>
      </w:pPr>
      <w:r w:rsidRPr="00277A60">
        <w:rPr>
          <w:rFonts w:ascii="Calisto MT" w:eastAsia="Times New Roman" w:hAnsi="Calisto MT"/>
          <w:sz w:val="20"/>
          <w:szCs w:val="24"/>
        </w:rPr>
        <w:lastRenderedPageBreak/>
        <w:t>Interactive Effects of Physical Disability Severity and Age of Disability Onset on RIASEC Self-Efficacies</w:t>
      </w:r>
    </w:p>
    <w:p w:rsidR="00277A60" w:rsidRPr="00277A60" w:rsidRDefault="00277A60" w:rsidP="00277A60">
      <w:pPr>
        <w:pStyle w:val="ListParagraph"/>
        <w:spacing w:after="0" w:line="240" w:lineRule="auto"/>
        <w:ind w:left="360" w:firstLine="360"/>
        <w:jc w:val="both"/>
        <w:rPr>
          <w:rFonts w:ascii="Calisto MT" w:eastAsia="Times New Roman" w:hAnsi="Calisto MT"/>
          <w:sz w:val="20"/>
          <w:szCs w:val="24"/>
        </w:rPr>
      </w:pPr>
      <w:r w:rsidRPr="00277A60">
        <w:rPr>
          <w:rFonts w:ascii="Calisto MT" w:eastAsia="Times New Roman" w:hAnsi="Calisto MT"/>
          <w:sz w:val="20"/>
          <w:szCs w:val="24"/>
        </w:rPr>
        <w:t>Dalam penelitian  ini, penulis fokus pada konteks kecacatan fisik (yaitu, usia seseorang ketika kecacatan bermanifestasi dan tingkat keparahan yang berdampak pada kegiatan kehidupan utama) untuk lebih memahami bagaimana kecacatan memengaruhi efikasi diri kejuruan. Konsisten dengan Teori Karir Kognitif Sosial, usia onset memoderasi hubungan antara keparahan kecacatan dan self-efficacy dalam domain kejuruan Realistis, Artistik, Sosial, dan Konvensional. Secara khusus, keparahan kecacatan memiliki dampak negatif yang kuat pada kemanjuran diri bagi orang-orang yang menjadi cacat fisik di kemudian hari. Sebaliknya, hubungan antara keparahan kecacatan dan efikasi diri tidak signifikan bagi orang-orang yang menjadi cacat pada anak usia dini. Temuan-temuan ini diadakan di Holland ranah Realistis, Investigatif, Artistik, Sosial, Enterprising dan Conventional, ketika mengendalikan berbagai masukan orang lain dan pengalaman pembelajaran domain- khusus</w:t>
      </w:r>
      <w:r w:rsidR="000573B5">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&lt;EndNote&gt;&lt;Cite&gt;&lt;Author&gt;Tenenbaum&lt;/Author&gt;&lt;Year&gt;2014&lt;/Year&gt;&lt;RecNum&gt;8&lt;/RecNum&gt;&lt;record&gt;&lt;rec-number&gt;8&lt;/rec-number&gt;&lt;foreign-keys&gt;&lt;key app="EN" db-id="0z5a09twpft92jev5zpxszvzd2wxpdxf0zwd"&gt;8&lt;/key&gt;&lt;/foreign-keys&gt;&lt;ref-type name="Journal Article"&gt;17&lt;/ref-type&gt;&lt;contributors&gt;&lt;authors&gt;&lt;author&gt;Tenenbaum, Rachel Z&lt;/author&gt;&lt;author&gt;Byrne, Conor J&lt;/author&gt;&lt;author&gt;Dahling, Jason J&lt;/author&gt;&lt;/authors&gt;&lt;/contributors&gt;&lt;titles&gt;&lt;title&gt;Interactive effects of physical disability severity and age of disability onset on RIASEC self-efficacies&lt;/title&gt;&lt;secondary-title&gt;Journal of Career Assessment&lt;/secondary-title&gt;&lt;/titles&gt;&lt;periodical&gt;&lt;full-title&gt;Journal of Career Assessment&lt;/full-title&gt;&lt;/periodical&gt;&lt;pages&gt;274-289&lt;/pages&gt;&lt;volume&gt;22&lt;/volume&gt;&lt;number&gt;2&lt;/number&gt;&lt;dates&gt;&lt;year&gt;2014&lt;/year&gt;&lt;/dates&gt;&lt;publisher&gt;Sage Publications Sage CA: Los Angeles, CA&lt;/publisher&gt;&lt;isbn&gt;1069-0727&lt;/isbn&gt;&lt;urls&gt;&lt;/urls&gt;&lt;/record&gt;&lt;/Cite&gt;&lt;/EndNote&gt;</w:instrText>
      </w:r>
      <w:r w:rsidR="00B727E4">
        <w:rPr>
          <w:rFonts w:ascii="Calisto MT" w:eastAsia="Times New Roman" w:hAnsi="Calisto MT"/>
          <w:sz w:val="20"/>
          <w:szCs w:val="24"/>
        </w:rPr>
        <w:fldChar w:fldCharType="separate"/>
      </w:r>
      <w:r w:rsidR="000573B5">
        <w:rPr>
          <w:rFonts w:ascii="Calisto MT" w:eastAsia="Times New Roman" w:hAnsi="Calisto MT"/>
          <w:noProof/>
          <w:sz w:val="20"/>
          <w:szCs w:val="24"/>
        </w:rPr>
        <w:t>(Tenenbaum, Byrne, &amp; Dahling, 2014)</w:t>
      </w:r>
      <w:r w:rsidR="00B727E4">
        <w:rPr>
          <w:rFonts w:ascii="Calisto MT" w:eastAsia="Times New Roman" w:hAnsi="Calisto MT"/>
          <w:sz w:val="20"/>
          <w:szCs w:val="24"/>
        </w:rPr>
        <w:fldChar w:fldCharType="end"/>
      </w:r>
      <w:r w:rsidRPr="00277A60">
        <w:rPr>
          <w:rFonts w:ascii="Calisto MT" w:eastAsia="Times New Roman" w:hAnsi="Calisto MT"/>
          <w:sz w:val="20"/>
          <w:szCs w:val="24"/>
        </w:rPr>
        <w:t>.</w:t>
      </w:r>
    </w:p>
    <w:p w:rsidR="00277A60" w:rsidRPr="00277A60" w:rsidRDefault="00277A60" w:rsidP="00277A60">
      <w:pPr>
        <w:pStyle w:val="ListParagraph"/>
        <w:numPr>
          <w:ilvl w:val="0"/>
          <w:numId w:val="19"/>
        </w:numPr>
        <w:spacing w:line="240" w:lineRule="auto"/>
        <w:ind w:left="360"/>
        <w:jc w:val="both"/>
        <w:rPr>
          <w:rFonts w:ascii="Calisto MT" w:eastAsia="Times New Roman" w:hAnsi="Calisto MT"/>
          <w:sz w:val="20"/>
          <w:szCs w:val="24"/>
        </w:rPr>
      </w:pPr>
      <w:r w:rsidRPr="00277A60">
        <w:rPr>
          <w:rFonts w:ascii="Calisto MT" w:eastAsia="Times New Roman" w:hAnsi="Calisto MT"/>
          <w:sz w:val="20"/>
          <w:szCs w:val="24"/>
        </w:rPr>
        <w:t>Assessing the congruence of worker and workplace using the proximities of their RIASEC types</w:t>
      </w:r>
    </w:p>
    <w:p w:rsidR="00277A60" w:rsidRPr="00277A60" w:rsidRDefault="00277A60" w:rsidP="00277A60">
      <w:pPr>
        <w:pStyle w:val="ListParagraph"/>
        <w:spacing w:after="0" w:line="240" w:lineRule="auto"/>
        <w:ind w:left="360" w:firstLine="360"/>
        <w:jc w:val="both"/>
        <w:rPr>
          <w:rFonts w:ascii="Calisto MT" w:eastAsia="Times New Roman" w:hAnsi="Calisto MT"/>
          <w:sz w:val="12"/>
          <w:szCs w:val="24"/>
        </w:rPr>
      </w:pPr>
      <w:r w:rsidRPr="00277A60">
        <w:rPr>
          <w:rFonts w:ascii="Calisto MT" w:eastAsia="Times New Roman" w:hAnsi="Calisto MT"/>
          <w:sz w:val="20"/>
          <w:szCs w:val="24"/>
        </w:rPr>
        <w:t>Inventarisasi minat kejuruan sering dirancang, dinilai dan ditafsirkan sesuai dengan enam jenis tipe Holland (R, I, A, S, E dan C) dan pengaturan heksagonal. Kode tiga huruf kemudian mengidentifikasi tiga jenis yang dinilai paling tinggi oleh orang tersebut. Kesesuaian antara seseorang dan lingkungannya (misalnya, tempat kerja atau bidang studi) dapat memengaruhi kepuasan dan kinerja mereka, dan bagaimana cara mendefinisikan kesesuaian adalah pertanyaan yang sudah lama ada. Metode yang diusulkan di sini didasarkan pada (a) keberadaan dan posisi masing-masing dari enam jenis tipe Holland dalam dua kode tiga huruf yang dibandingkan (atau tidak adanya mereka dari kode) dan (b) perkiraan semua pasangan jenis, yang mencerminkan susunan heksagonal dari jenis. Ada pembahasan tentang apakah pengaturan heksagonal harus digunakan dalam menghitung kongruensi, tetapi jawaban yang pasti belum jelas</w:t>
      </w:r>
      <w:r w:rsidR="000573B5">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&lt;EndNote&gt;&lt;Cite&gt;&lt;Author&gt;Hutchinson&lt;/Author&gt;&lt;Year&gt;2014&lt;/Year&gt;&lt;RecNum&gt;9&lt;/RecNum&gt;&lt;record&gt;&lt;rec-number&gt;9&lt;/rec-number&gt;&lt;foreign-keys&gt;&lt;key app="EN" db-id="0z5a09twpft92jev5zpxszvzd2wxpdxf0zwd"&gt;9&lt;/key&gt;&lt;/foreign-keys&gt;&lt;ref-type name="Journal Article"&gt;17&lt;/ref-type&gt;&lt;contributors&gt;&lt;authors&gt;&lt;author&gt;Hutchinson, T Paul&lt;/author&gt;&lt;/authors&gt;&lt;/contributors&gt;&lt;titles&gt;&lt;title&gt;Assessing the congruence of worker and workplace using the proximities of their RIASEC types&lt;/title&gt;&lt;secondary-title&gt;Australian Journal of Career Development&lt;/secondary-title&gt;&lt;/titles&gt;&lt;periodical&gt;&lt;full-title&gt;Australian Journal of Career Development&lt;/full-title&gt;&lt;/periodical&gt;&lt;pages&gt;133-139&lt;/pages&gt;&lt;volume&gt;23&lt;/volume&gt;&lt;number&gt;3&lt;/number&gt;&lt;dates&gt;&lt;year&gt;2014&lt;/year&gt;&lt;/dates&gt;&lt;publisher&gt;SAGE Publications Sage UK: London, England&lt;/publisher&gt;&lt;isbn&gt;1038-4162&lt;/isbn&gt;&lt;urls&gt;&lt;/urls&gt;&lt;/record&gt;&lt;/Cite&gt;&lt;/EndNote&gt;</w:instrText>
      </w:r>
      <w:r w:rsidR="00B727E4">
        <w:rPr>
          <w:rFonts w:ascii="Calisto MT" w:eastAsia="Times New Roman" w:hAnsi="Calisto MT"/>
          <w:sz w:val="20"/>
          <w:szCs w:val="24"/>
        </w:rPr>
        <w:fldChar w:fldCharType="separate"/>
      </w:r>
      <w:r w:rsidR="000573B5">
        <w:rPr>
          <w:rFonts w:ascii="Calisto MT" w:eastAsia="Times New Roman" w:hAnsi="Calisto MT"/>
          <w:noProof/>
          <w:sz w:val="20"/>
          <w:szCs w:val="24"/>
        </w:rPr>
        <w:t>(Hutchinson, 2014)</w:t>
      </w:r>
      <w:r w:rsidR="00B727E4">
        <w:rPr>
          <w:rFonts w:ascii="Calisto MT" w:eastAsia="Times New Roman" w:hAnsi="Calisto MT"/>
          <w:sz w:val="20"/>
          <w:szCs w:val="24"/>
        </w:rPr>
        <w:fldChar w:fldCharType="end"/>
      </w:r>
      <w:r w:rsidR="000573B5">
        <w:rPr>
          <w:rFonts w:ascii="Calisto MT" w:eastAsia="Times New Roman" w:hAnsi="Calisto MT"/>
          <w:sz w:val="20"/>
          <w:szCs w:val="24"/>
        </w:rPr>
        <w:t>.</w:t>
      </w:r>
    </w:p>
    <w:p w:rsidR="00277A60" w:rsidRPr="00277A60" w:rsidRDefault="00277A60" w:rsidP="00277A60">
      <w:pPr>
        <w:pStyle w:val="ListParagraph"/>
        <w:numPr>
          <w:ilvl w:val="0"/>
          <w:numId w:val="19"/>
        </w:numPr>
        <w:spacing w:after="0" w:line="240" w:lineRule="auto"/>
        <w:ind w:left="360"/>
        <w:jc w:val="both"/>
        <w:rPr>
          <w:rFonts w:ascii="Calisto MT" w:eastAsia="Times New Roman" w:hAnsi="Calisto MT"/>
          <w:sz w:val="12"/>
          <w:szCs w:val="24"/>
        </w:rPr>
      </w:pPr>
      <w:r w:rsidRPr="00277A60">
        <w:rPr>
          <w:rFonts w:ascii="Calisto MT" w:hAnsi="Calisto MT"/>
          <w:sz w:val="20"/>
          <w:szCs w:val="24"/>
        </w:rPr>
        <w:t>Orientasi Minat Kejuruan pada Siswa SMA</w:t>
      </w:r>
    </w:p>
    <w:p w:rsidR="00277A60" w:rsidRPr="00405415" w:rsidRDefault="00277A60" w:rsidP="00405415">
      <w:pPr>
        <w:pStyle w:val="ListParagraph"/>
        <w:spacing w:line="240" w:lineRule="auto"/>
        <w:ind w:left="360" w:firstLine="360"/>
        <w:jc w:val="both"/>
        <w:rPr>
          <w:rFonts w:ascii="Calisto MT" w:hAnsi="Calisto MT"/>
          <w:sz w:val="20"/>
          <w:szCs w:val="24"/>
        </w:rPr>
      </w:pPr>
      <w:r w:rsidRPr="00277A60">
        <w:rPr>
          <w:rFonts w:ascii="Calisto MT" w:hAnsi="Calisto MT"/>
          <w:sz w:val="20"/>
          <w:szCs w:val="24"/>
        </w:rPr>
        <w:t>Penelitian ini digunakan untuk mengklasifikasikan siswa menurut jenis sekolah dan minatnya. Hasil yang ditemukan menggambarkan bahwa tools ini bermanfaat untuk mengukur minat kejuruan siswa di Indonesia. Model hexagonal dari teori Holland yang menyatakan adanya 6 kepribadian yaitu: Tipe Realistik (</w:t>
      </w:r>
      <w:r w:rsidRPr="00277A60">
        <w:rPr>
          <w:rFonts w:ascii="Calisto MT" w:hAnsi="Calisto MT"/>
          <w:i/>
          <w:sz w:val="20"/>
          <w:szCs w:val="24"/>
        </w:rPr>
        <w:t>The Realistic Type</w:t>
      </w:r>
      <w:r w:rsidRPr="00277A60">
        <w:rPr>
          <w:rFonts w:ascii="Calisto MT" w:hAnsi="Calisto MT"/>
          <w:sz w:val="20"/>
          <w:szCs w:val="24"/>
        </w:rPr>
        <w:t xml:space="preserve"> (R)), Tipe Peneliti/Pengusut (</w:t>
      </w:r>
      <w:r w:rsidRPr="00277A60">
        <w:rPr>
          <w:rFonts w:ascii="Calisto MT" w:hAnsi="Calisto MT"/>
          <w:i/>
          <w:sz w:val="20"/>
          <w:szCs w:val="24"/>
        </w:rPr>
        <w:t>The Investigative Type</w:t>
      </w:r>
      <w:r w:rsidRPr="00277A60">
        <w:rPr>
          <w:rFonts w:ascii="Calisto MT" w:hAnsi="Calisto MT"/>
          <w:sz w:val="20"/>
          <w:szCs w:val="24"/>
        </w:rPr>
        <w:t xml:space="preserve"> (I)), Tipe Seniman (</w:t>
      </w:r>
      <w:r w:rsidRPr="00277A60">
        <w:rPr>
          <w:rFonts w:ascii="Calisto MT" w:hAnsi="Calisto MT"/>
          <w:i/>
          <w:sz w:val="20"/>
          <w:szCs w:val="24"/>
        </w:rPr>
        <w:t xml:space="preserve">The Artistic Type </w:t>
      </w:r>
      <w:r w:rsidRPr="00277A60">
        <w:rPr>
          <w:rFonts w:ascii="Calisto MT" w:hAnsi="Calisto MT"/>
          <w:sz w:val="20"/>
          <w:szCs w:val="24"/>
        </w:rPr>
        <w:t>(A)), Tipe Sosial (</w:t>
      </w:r>
      <w:r w:rsidRPr="00277A60">
        <w:rPr>
          <w:rFonts w:ascii="Calisto MT" w:hAnsi="Calisto MT"/>
          <w:i/>
          <w:sz w:val="20"/>
          <w:szCs w:val="24"/>
        </w:rPr>
        <w:t>The Sosial Type</w:t>
      </w:r>
      <w:r w:rsidRPr="00277A60">
        <w:rPr>
          <w:rFonts w:ascii="Calisto MT" w:hAnsi="Calisto MT"/>
          <w:sz w:val="20"/>
          <w:szCs w:val="24"/>
        </w:rPr>
        <w:t xml:space="preserve"> (S)), Tipe Pengusaha (</w:t>
      </w:r>
      <w:r w:rsidRPr="00277A60">
        <w:rPr>
          <w:rFonts w:ascii="Calisto MT" w:hAnsi="Calisto MT"/>
          <w:i/>
          <w:sz w:val="20"/>
          <w:szCs w:val="24"/>
        </w:rPr>
        <w:t>The Enterprising Type (</w:t>
      </w:r>
      <w:r w:rsidRPr="00277A60">
        <w:rPr>
          <w:rFonts w:ascii="Calisto MT" w:hAnsi="Calisto MT"/>
          <w:sz w:val="20"/>
          <w:szCs w:val="24"/>
        </w:rPr>
        <w:t>E)), dan Tipe Orang Rutin (</w:t>
      </w:r>
      <w:r w:rsidRPr="00277A60">
        <w:rPr>
          <w:rFonts w:ascii="Calisto MT" w:hAnsi="Calisto MT"/>
          <w:i/>
          <w:sz w:val="20"/>
          <w:szCs w:val="24"/>
        </w:rPr>
        <w:t>Conventional Type</w:t>
      </w:r>
      <w:r w:rsidRPr="00277A60">
        <w:rPr>
          <w:rFonts w:ascii="Calisto MT" w:hAnsi="Calisto MT"/>
          <w:sz w:val="20"/>
          <w:szCs w:val="24"/>
        </w:rPr>
        <w:t xml:space="preserve"> (C)) atau dengan singkatan R-I-A-S-E-C. Walaupun hasil penelitian tidak menjelaskan tipologi kepribadian tiap siswa, namun jurusan ini mencerminkan tipologi suatu kelompok, dan hasilnya sebagai berikut. Orientasi minat kejuruan pada jurusan IPS tipologi sosial lebih dominan pada jurusan ini dan bersifat universal yaitu dari dimensi aktivitas, kemampuan dan pekerjaan. Ini artinya orientasi minat kejuruan pada siswa jurusan IPS di SMA Negeri 2 Blora terdapat pada tipologi sosial, sedangkan orientasi minat kejuruan pada jurusan IPA tipologi Investigatif lebih dominan pada jurusan ini dan bersifat universal yaitu dari dimensi aktivitas, kemampuan dan pekerjaan. Ini artinya orientasi minat kejuruan pada siswa jurusan IPA di SMA Negeri 2 Blora terdapat pada tipologi investigatif. Walaupun hasil penelitian ini sudah dapat memilah minat dari 2 jurusan SMA namun belum memilah semua jurusan yang ada terlebih di SMK</w:t>
      </w:r>
      <w:r w:rsidR="000573B5">
        <w:rPr>
          <w:rFonts w:ascii="Calisto MT" w:hAnsi="Calisto MT"/>
          <w:sz w:val="20"/>
          <w:szCs w:val="24"/>
        </w:rPr>
        <w:t xml:space="preserve"> </w:t>
      </w:r>
      <w:r w:rsidR="00B727E4">
        <w:rPr>
          <w:rFonts w:ascii="Calisto MT" w:hAnsi="Calisto MT"/>
          <w:sz w:val="20"/>
          <w:szCs w:val="24"/>
        </w:rPr>
        <w:fldChar w:fldCharType="begin"/>
      </w:r>
      <w:r w:rsidR="00645D76">
        <w:rPr>
          <w:rFonts w:ascii="Calisto MT" w:hAnsi="Calisto MT"/>
          <w:sz w:val="20"/>
          <w:szCs w:val="24"/>
        </w:rPr>
        <w:instrText xml:space="preserve"> ADDIN EN.CITE &lt;EndNote&gt;&lt;Cite&gt;&lt;Author&gt;Rahmantyo&lt;/Author&gt;&lt;Year&gt;2015&lt;/Year&gt;&lt;RecNum&gt;10&lt;/RecNum&gt;&lt;record&gt;&lt;rec-number&gt;10&lt;/rec-number&gt;&lt;foreign-keys&gt;&lt;key app="EN" db-id="0z5a09twpft92jev5zpxszvzd2wxpdxf0zwd"&gt;10&lt;/key&gt;&lt;/foreign-keys&gt;&lt;ref-type name="Thesis"&gt;32&lt;/ref-type&gt;&lt;contributors&gt;&lt;authors&gt;&lt;author&gt;Rahmantyo, Widya Arif&lt;/author&gt;&lt;/authors&gt;&lt;/contributors&gt;&lt;titles&gt;&lt;title&gt;Orientasi Minat Kejuruan Pada Siswa SMA&lt;/title&gt;&lt;/titles&gt;&lt;dates&gt;&lt;year&gt;2015&lt;/year&gt;&lt;/dates&gt;&lt;publisher&gt;Universitas Muhammadiyah Surakarta&lt;/publisher&gt;&lt;urls&gt;&lt;/urls&gt;&lt;/record&gt;&lt;/Cite&gt;&lt;/EndNote&gt;</w:instrText>
      </w:r>
      <w:r w:rsidR="00B727E4">
        <w:rPr>
          <w:rFonts w:ascii="Calisto MT" w:hAnsi="Calisto MT"/>
          <w:sz w:val="20"/>
          <w:szCs w:val="24"/>
        </w:rPr>
        <w:fldChar w:fldCharType="separate"/>
      </w:r>
      <w:r w:rsidR="000573B5">
        <w:rPr>
          <w:rFonts w:ascii="Calisto MT" w:hAnsi="Calisto MT"/>
          <w:noProof/>
          <w:sz w:val="20"/>
          <w:szCs w:val="24"/>
        </w:rPr>
        <w:t>(Rahmantyo, 2015)</w:t>
      </w:r>
      <w:r w:rsidR="00B727E4">
        <w:rPr>
          <w:rFonts w:ascii="Calisto MT" w:hAnsi="Calisto MT"/>
          <w:sz w:val="20"/>
          <w:szCs w:val="24"/>
        </w:rPr>
        <w:fldChar w:fldCharType="end"/>
      </w:r>
      <w:r w:rsidRPr="00277A60">
        <w:rPr>
          <w:rFonts w:ascii="Calisto MT" w:hAnsi="Calisto MT"/>
          <w:sz w:val="20"/>
          <w:szCs w:val="24"/>
        </w:rPr>
        <w:t>.</w:t>
      </w:r>
    </w:p>
    <w:p w:rsidR="00ED775F" w:rsidRDefault="00A72900" w:rsidP="00A72900">
      <w:pPr>
        <w:spacing w:after="0" w:line="240" w:lineRule="auto"/>
        <w:jc w:val="both"/>
        <w:rPr>
          <w:rFonts w:ascii="Calisto MT" w:hAnsi="Calisto MT"/>
          <w:b/>
          <w:sz w:val="24"/>
        </w:rPr>
      </w:pPr>
      <w:r>
        <w:rPr>
          <w:rFonts w:ascii="Calisto MT" w:hAnsi="Calisto MT"/>
          <w:b/>
          <w:sz w:val="24"/>
        </w:rPr>
        <w:t xml:space="preserve">Aplikasi </w:t>
      </w:r>
      <w:r w:rsidR="00270225">
        <w:rPr>
          <w:rFonts w:ascii="Calisto MT" w:hAnsi="Calisto MT"/>
          <w:b/>
          <w:sz w:val="24"/>
        </w:rPr>
        <w:t xml:space="preserve"> </w:t>
      </w:r>
      <w:r>
        <w:rPr>
          <w:rFonts w:ascii="Calisto MT" w:hAnsi="Calisto MT"/>
          <w:b/>
          <w:sz w:val="24"/>
        </w:rPr>
        <w:t xml:space="preserve">Teori </w:t>
      </w:r>
      <w:r w:rsidR="00270225">
        <w:rPr>
          <w:rFonts w:ascii="Calisto MT" w:hAnsi="Calisto MT"/>
          <w:b/>
          <w:sz w:val="24"/>
        </w:rPr>
        <w:t xml:space="preserve">Holland </w:t>
      </w:r>
      <w:r>
        <w:rPr>
          <w:rFonts w:ascii="Calisto MT" w:hAnsi="Calisto MT"/>
          <w:b/>
          <w:sz w:val="24"/>
        </w:rPr>
        <w:t>dalam BK</w:t>
      </w:r>
      <w:r w:rsidR="00270225">
        <w:rPr>
          <w:rFonts w:ascii="Calisto MT" w:hAnsi="Calisto MT"/>
          <w:b/>
          <w:sz w:val="24"/>
        </w:rPr>
        <w:t xml:space="preserve"> Karir</w:t>
      </w:r>
    </w:p>
    <w:p w:rsidR="00A72900" w:rsidRDefault="00152BD3" w:rsidP="00152BD3">
      <w:pPr>
        <w:spacing w:after="0" w:line="240" w:lineRule="auto"/>
        <w:ind w:firstLine="720"/>
        <w:jc w:val="both"/>
        <w:rPr>
          <w:rFonts w:ascii="Calisto MT" w:eastAsia="Times New Roman" w:hAnsi="Calisto MT"/>
          <w:sz w:val="20"/>
          <w:szCs w:val="24"/>
        </w:rPr>
      </w:pPr>
      <w:r w:rsidRPr="00152BD3">
        <w:rPr>
          <w:rFonts w:ascii="Calisto MT" w:eastAsia="Times New Roman" w:hAnsi="Calisto MT"/>
          <w:sz w:val="20"/>
          <w:szCs w:val="24"/>
        </w:rPr>
        <w:t>Salah satu implikasi nyata teori Holland untuk konseling karir adalah bahwa praktisi dapat membantu klien menilai kepentingan dan lingkungan kerja mereka dan memahami hubungan di antara mereka</w:t>
      </w:r>
      <w:r w:rsidR="00A53A5B">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&lt;EndNote&gt;&lt;Cite&gt;&lt;Author&gt;Xu&lt;/Author&gt;&lt;Year&gt;2020&lt;/Year&gt;&lt;RecNum&gt;21&lt;/RecNum&gt;&lt;record&gt;&lt;rec-number&gt;21&lt;/rec-number&gt;&lt;foreign-keys&gt;&lt;key app="EN" db-id="0z5a09twpft92jev5zpxszvzd2wxpdxf0zwd"&gt;21&lt;/key&gt;&lt;/foreign-keys&gt;&lt;ref-type name="Journal Article"&gt;17&lt;/ref-type&gt;&lt;contributors&gt;&lt;authors&gt;&lt;author&gt;Xu, Hui&lt;/author&gt;&lt;/authors&gt;&lt;/contributors&gt;&lt;titles&gt;&lt;title&gt;Career indecision profile–short: reliability and validity among employees and measurement invariance across students and employees&lt;/title&gt;&lt;secondary-title&gt;Journal of Career Assessment&lt;/secondary-title&gt;&lt;/titles&gt;&lt;periodical&gt;&lt;full-title&gt;Journal of Career Assessment&lt;/full-title&gt;&lt;/periodical&gt;&lt;pages&gt;91-108&lt;/pages&gt;&lt;volume&gt;28&lt;/volume&gt;&lt;number&gt;1&lt;/number&gt;&lt;dates&gt;&lt;year&gt;2020&lt;/year&gt;&lt;/dates&gt;&lt;publisher&gt;SAGE Publications Sage CA: Los Angeles, CA&lt;/publisher&gt;&lt;isbn&gt;1069-0727&lt;/isbn&gt;&lt;urls&gt;&lt;/urls&gt;&lt;/record&gt;&lt;/Cite&gt;&lt;/EndNote&gt;</w:instrText>
      </w:r>
      <w:r w:rsidR="00B727E4">
        <w:rPr>
          <w:rFonts w:ascii="Calisto MT" w:eastAsia="Times New Roman" w:hAnsi="Calisto MT"/>
          <w:sz w:val="20"/>
          <w:szCs w:val="24"/>
        </w:rPr>
        <w:fldChar w:fldCharType="separate"/>
      </w:r>
      <w:r w:rsidR="00A53A5B">
        <w:rPr>
          <w:rFonts w:ascii="Calisto MT" w:eastAsia="Times New Roman" w:hAnsi="Calisto MT"/>
          <w:noProof/>
          <w:sz w:val="20"/>
          <w:szCs w:val="24"/>
        </w:rPr>
        <w:t>(Xu, 2020)</w:t>
      </w:r>
      <w:r w:rsidR="00B727E4">
        <w:rPr>
          <w:rFonts w:ascii="Calisto MT" w:eastAsia="Times New Roman" w:hAnsi="Calisto MT"/>
          <w:sz w:val="20"/>
          <w:szCs w:val="24"/>
        </w:rPr>
        <w:fldChar w:fldCharType="end"/>
      </w:r>
      <w:r w:rsidRPr="00152BD3">
        <w:rPr>
          <w:rFonts w:ascii="Calisto MT" w:eastAsia="Times New Roman" w:hAnsi="Calisto MT"/>
          <w:sz w:val="20"/>
          <w:szCs w:val="24"/>
        </w:rPr>
        <w:t xml:space="preserve">. Cukup mengembangkan struktur kognitif atau kerangka kerja untuk melihat diri mereka dan pekerjaan sangat membantu banyak orang. Beberapa konselor karir mengatur dan mereferensi karir dan informasi pekerjaan mereka sesuai dengan jenis Holland, menggunakan kode tiga poin yang sesuai dengan jenis yang paling menonjol. Ini memudahkan proses </w:t>
      </w:r>
      <w:r w:rsidRPr="00152BD3">
        <w:rPr>
          <w:rFonts w:ascii="Calisto MT" w:eastAsia="Times New Roman" w:hAnsi="Calisto MT"/>
          <w:i/>
          <w:sz w:val="20"/>
          <w:szCs w:val="24"/>
        </w:rPr>
        <w:t>matching interest</w:t>
      </w:r>
      <w:r w:rsidRPr="00152BD3">
        <w:rPr>
          <w:rFonts w:ascii="Calisto MT" w:eastAsia="Times New Roman" w:hAnsi="Calisto MT"/>
          <w:sz w:val="20"/>
          <w:szCs w:val="24"/>
        </w:rPr>
        <w:t xml:space="preserve"> dan </w:t>
      </w:r>
      <w:r w:rsidRPr="00152BD3">
        <w:rPr>
          <w:rFonts w:ascii="Calisto MT" w:eastAsia="Times New Roman" w:hAnsi="Calisto MT"/>
          <w:i/>
          <w:sz w:val="20"/>
          <w:szCs w:val="24"/>
        </w:rPr>
        <w:t>environmen</w:t>
      </w:r>
      <w:r w:rsidRPr="00152BD3">
        <w:rPr>
          <w:rFonts w:ascii="Calisto MT" w:eastAsia="Times New Roman" w:hAnsi="Calisto MT"/>
          <w:sz w:val="20"/>
          <w:szCs w:val="24"/>
        </w:rPr>
        <w:t>t</w:t>
      </w:r>
      <w:r w:rsidR="00A53A5B">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&lt;EndNote&gt;&lt;Cite&gt;&lt;Author&gt;Savickas&lt;/Author&gt;&lt;Year&gt;2015&lt;/Year&gt;&lt;RecNum&gt;18&lt;/RecNum&gt;&lt;record&gt;&lt;rec-number&gt;18&lt;/rec-number&gt;&lt;foreign-keys&gt;&lt;key app="EN" db-id="0z5a09twpft92jev5zpxszvzd2wxpdxf0zwd"&gt;18&lt;/key&gt;&lt;/foreign-keys&gt;&lt;ref-type name="Journal Article"&gt;17&lt;/ref-type&gt;&lt;contributors&gt;&lt;authors&gt;&lt;author&gt;Savickas, Mark L&lt;/author&gt;&lt;/authors&gt;&lt;/contributors&gt;&lt;titles&gt;&lt;title&gt;Career counseling paradigms: Guiding, developing, and designing&lt;/title&gt;&lt;/titles&gt;&lt;dates&gt;&lt;year&gt;2015&lt;/year&gt;&lt;/dates&gt;&lt;publisher&gt;American Psychological Association&lt;/publisher&gt;&lt;isbn&gt;1433817551&lt;/isbn&gt;&lt;urls&gt;&lt;/urls&gt;&lt;/record&gt;&lt;/Cite&gt;&lt;Cite&gt;&lt;Author&gt;Kulcsár&lt;/Author&gt;&lt;Year&gt;2020&lt;/Year&gt;&lt;RecNum&gt;20&lt;/RecNum&gt;&lt;record&gt;&lt;rec-number&gt;20&lt;/rec-number&gt;&lt;foreign-keys&gt;&lt;key app="EN" db-id="0z5a09twpft92jev5zpxszvzd2wxpdxf0zwd"&gt;20&lt;/key&gt;&lt;/foreign-keys&gt;&lt;ref-type name="Journal Article"&gt;17&lt;/ref-type&gt;&lt;contributors&gt;&lt;authors&gt;&lt;author&gt;Kulcsár, Viktória&lt;/author&gt;&lt;author&gt;Dobrean, Anca&lt;/author&gt;&lt;author&gt;Gati, Itamar&lt;/author&gt;&lt;/authors&gt;&lt;/contributors&gt;&lt;titles&gt;&lt;title&gt;Challenges and difficulties in career decision making: Their causes, and their effects on the process and the decision&lt;/title&gt;&lt;secondary-title&gt;Journal of Vocational Behavior&lt;/secondary-title&gt;&lt;/titles&gt;&lt;periodical&gt;&lt;full-title&gt;Journal of Vocational Behavior&lt;/full-title&gt;&lt;/periodical&gt;&lt;pages&gt;103346&lt;/pages&gt;&lt;volume&gt;116&lt;/volume&gt;&lt;dates&gt;&lt;year&gt;2020&lt;/year&gt;&lt;/dates&gt;&lt;publisher&gt;Elsevier&lt;/publisher&gt;&lt;isbn&gt;0001-8791&lt;/isbn&gt;&lt;urls&gt;&lt;/urls&gt;&lt;/record&gt;&lt;/Cite&gt;&lt;/EndNote&gt;</w:instrText>
      </w:r>
      <w:r w:rsidR="00B727E4">
        <w:rPr>
          <w:rFonts w:ascii="Calisto MT" w:eastAsia="Times New Roman" w:hAnsi="Calisto MT"/>
          <w:sz w:val="20"/>
          <w:szCs w:val="24"/>
        </w:rPr>
        <w:fldChar w:fldCharType="separate"/>
      </w:r>
      <w:r w:rsidR="00A53A5B">
        <w:rPr>
          <w:rFonts w:ascii="Calisto MT" w:eastAsia="Times New Roman" w:hAnsi="Calisto MT"/>
          <w:noProof/>
          <w:sz w:val="20"/>
          <w:szCs w:val="24"/>
        </w:rPr>
        <w:t>(Kulcsár, Dobrean, &amp; Gati, 2020; Savickas, 2015)</w:t>
      </w:r>
      <w:r w:rsidR="00B727E4">
        <w:rPr>
          <w:rFonts w:ascii="Calisto MT" w:eastAsia="Times New Roman" w:hAnsi="Calisto MT"/>
          <w:sz w:val="20"/>
          <w:szCs w:val="24"/>
        </w:rPr>
        <w:fldChar w:fldCharType="end"/>
      </w:r>
      <w:r>
        <w:rPr>
          <w:rFonts w:ascii="Calisto MT" w:eastAsia="Times New Roman" w:hAnsi="Calisto MT"/>
          <w:sz w:val="20"/>
          <w:szCs w:val="24"/>
        </w:rPr>
        <w:t xml:space="preserve"> .</w:t>
      </w:r>
    </w:p>
    <w:p w:rsidR="00152BD3" w:rsidRDefault="00405415" w:rsidP="00405415">
      <w:pPr>
        <w:spacing w:after="0" w:line="240" w:lineRule="auto"/>
        <w:ind w:firstLine="720"/>
        <w:jc w:val="both"/>
        <w:rPr>
          <w:rFonts w:ascii="Calisto MT" w:hAnsi="Calisto MT"/>
          <w:sz w:val="20"/>
        </w:rPr>
      </w:pPr>
      <w:r w:rsidRPr="00405415">
        <w:rPr>
          <w:rFonts w:ascii="Calisto MT" w:hAnsi="Calisto MT"/>
          <w:sz w:val="20"/>
        </w:rPr>
        <w:t>Menurut Holland suatu minat yang menyangkut pekerjaan dan okupasi adalah hasil perpaduan dari sejarah hidup seseorang dan keseluruhan kepribadiannya, sehingga minat tertentu akhirnya menjadi suatu ciri kepribadian yang berupa ekspresi diri dalam bidang pekerjaan, bidang studi akademik, hobi inti, berbagai kegiatan rekreatif dan banyak kesukaan yang lain</w:t>
      </w:r>
      <w:r w:rsidR="00933AC8">
        <w:rPr>
          <w:rFonts w:ascii="Calisto MT" w:hAnsi="Calisto MT"/>
          <w:sz w:val="20"/>
        </w:rPr>
        <w:t xml:space="preserve"> </w:t>
      </w:r>
      <w:r w:rsidR="00B727E4">
        <w:rPr>
          <w:rFonts w:ascii="Calisto MT" w:hAnsi="Calisto MT"/>
          <w:sz w:val="20"/>
        </w:rPr>
        <w:fldChar w:fldCharType="begin"/>
      </w:r>
      <w:r w:rsidR="00645D76">
        <w:rPr>
          <w:rFonts w:ascii="Calisto MT" w:hAnsi="Calisto MT"/>
          <w:sz w:val="20"/>
        </w:rPr>
        <w:instrText xml:space="preserve"> ADDIN EN.CITE &lt;EndNote&gt;&lt;Cite&gt;&lt;Author&gt;Winkel&lt;/Author&gt;&lt;Year&gt;2005&lt;/Year&gt;&lt;RecNum&gt;22&lt;/RecNum&gt;&lt;record&gt;&lt;rec-number&gt;22&lt;/rec-number&gt;&lt;foreign-keys&gt;&lt;key app="EN" db-id="0z5a09twpft92jev5zpxszvzd2wxpdxf0zwd"&gt;22&lt;/key&gt;&lt;/foreign-keys&gt;&lt;ref-type name="Book"&gt;6&lt;/ref-type&gt;&lt;contributors&gt;&lt;authors&gt;&lt;author&gt;Winkel, WS&lt;/author&gt;&lt;author&gt;Hastuti, MM Sri&lt;/author&gt;&lt;/authors&gt;&lt;/contributors&gt;&lt;titles&gt;&lt;title&gt;Bimbingan dan konseling di institusi pendidikan&lt;/title&gt;&lt;/titles&gt;&lt;dates&gt;&lt;year&gt;2005&lt;/year&gt;&lt;/dates&gt;&lt;publisher&gt;Media Abadi&lt;/publisher&gt;&lt;isbn&gt;9793525274&lt;/isbn&gt;&lt;urls&gt;&lt;/urls&gt;&lt;/record&gt;&lt;/Cite&gt;&lt;/EndNote&gt;</w:instrText>
      </w:r>
      <w:r w:rsidR="00B727E4">
        <w:rPr>
          <w:rFonts w:ascii="Calisto MT" w:hAnsi="Calisto MT"/>
          <w:sz w:val="20"/>
        </w:rPr>
        <w:fldChar w:fldCharType="separate"/>
      </w:r>
      <w:r w:rsidR="00933AC8">
        <w:rPr>
          <w:rFonts w:ascii="Calisto MT" w:hAnsi="Calisto MT"/>
          <w:noProof/>
          <w:sz w:val="20"/>
        </w:rPr>
        <w:t>(Winkel &amp; Hastuti, 2005)</w:t>
      </w:r>
      <w:r w:rsidR="00B727E4">
        <w:rPr>
          <w:rFonts w:ascii="Calisto MT" w:hAnsi="Calisto MT"/>
          <w:sz w:val="20"/>
        </w:rPr>
        <w:fldChar w:fldCharType="end"/>
      </w:r>
      <w:r w:rsidRPr="00405415">
        <w:rPr>
          <w:rFonts w:ascii="Calisto MT" w:hAnsi="Calisto MT"/>
          <w:sz w:val="20"/>
        </w:rPr>
        <w:t>.</w:t>
      </w:r>
    </w:p>
    <w:p w:rsidR="00405415" w:rsidRDefault="00405415" w:rsidP="00405415">
      <w:pPr>
        <w:spacing w:after="0" w:line="240" w:lineRule="auto"/>
        <w:ind w:firstLine="720"/>
        <w:jc w:val="both"/>
        <w:rPr>
          <w:rFonts w:ascii="Calisto MT" w:hAnsi="Calisto MT"/>
          <w:sz w:val="20"/>
        </w:rPr>
      </w:pPr>
      <w:r w:rsidRPr="00405415">
        <w:rPr>
          <w:rFonts w:ascii="Calisto MT" w:hAnsi="Calisto MT"/>
          <w:sz w:val="20"/>
        </w:rPr>
        <w:t>Model pilihan karir Holland menunjukkan bahwa individu akan mencari lingkungan kerja yang sesuai dengan keterampilan, kemampuan, sikap, dan nilai mereka atau harus terdapat kesesuaian antara RIASEC dengan lingku</w:t>
      </w:r>
      <w:r w:rsidR="00933AC8">
        <w:rPr>
          <w:rFonts w:ascii="Calisto MT" w:hAnsi="Calisto MT"/>
          <w:sz w:val="20"/>
        </w:rPr>
        <w:t>ngan</w:t>
      </w:r>
      <w:r w:rsidRPr="00405415">
        <w:rPr>
          <w:rFonts w:ascii="Calisto MT" w:hAnsi="Calisto MT"/>
          <w:sz w:val="20"/>
        </w:rPr>
        <w:t>. Holland membagi kepribadian tersebut dalam enam tipe yaitu Realistic (R), Investigasi (I), Artistik (A), Social (S), Enterprising (E), Ini telah dikenal sebagai model RIASEC</w:t>
      </w:r>
      <w:r w:rsidR="00933AC8">
        <w:rPr>
          <w:rFonts w:ascii="Calisto MT" w:hAnsi="Calisto MT"/>
          <w:sz w:val="20"/>
        </w:rPr>
        <w:t xml:space="preserve"> </w:t>
      </w:r>
      <w:r w:rsidR="00B727E4">
        <w:rPr>
          <w:rFonts w:ascii="Calisto MT" w:hAnsi="Calisto MT"/>
          <w:sz w:val="20"/>
        </w:rPr>
        <w:fldChar w:fldCharType="begin"/>
      </w:r>
      <w:r w:rsidR="00645D76">
        <w:rPr>
          <w:rFonts w:ascii="Calisto MT" w:hAnsi="Calisto MT"/>
          <w:sz w:val="20"/>
        </w:rPr>
        <w:instrText xml:space="preserve"> ADDIN EN.CITE &lt;EndNote&gt;&lt;Cite&gt;&lt;Author&gt;Gorji&lt;/Author&gt;&lt;Year&gt;2011&lt;/Year&gt;&lt;RecNum&gt;32&lt;/RecNum&gt;&lt;record&gt;&lt;rec-number&gt;32&lt;/rec-number&gt;&lt;foreign-keys&gt;&lt;key app="EN" db-id="0z5a09twpft92jev5zpxszvzd2wxpdxf0zwd"&gt;32&lt;/key&gt;&lt;/foreign-keys&gt;&lt;ref-type name="Journal Article"&gt;17&lt;/ref-type&gt;&lt;contributors&gt;&lt;authors&gt;&lt;author&gt;Gorji, Zahra&lt;/author&gt;&lt;author&gt;Hatamy, Abolfazl&lt;/author&gt;&lt;author&gt;Khoshkonesh, Abolghasem&lt;/author&gt;&lt;/authors&gt;&lt;/contributors&gt;&lt;titles&gt;&lt;title&gt;The relationship between Holland&amp;apos;s personality types and sensation seeking in Firemen and Clerks of municipality&lt;/title&gt;&lt;secondary-title&gt;Procedia-Social and Behavioral Sciences&lt;/secondary-title&gt;&lt;/titles&gt;&lt;periodical&gt;&lt;full-title&gt;Procedia-Social and Behavioral Sciences&lt;/full-title&gt;&lt;/periodical&gt;&lt;pages&gt;3737-3742&lt;/pages&gt;&lt;volume&gt;15&lt;/volume&gt;&lt;dates&gt;&lt;year&gt;2011&lt;/year&gt;&lt;/dates&gt;&lt;publisher&gt;Elsevier&lt;/publisher&gt;&lt;isbn&gt;1877-0428&lt;/isbn&gt;&lt;urls&gt;&lt;/urls&gt;&lt;/record&gt;&lt;/Cite&gt;&lt;/EndNote&gt;</w:instrText>
      </w:r>
      <w:r w:rsidR="00B727E4">
        <w:rPr>
          <w:rFonts w:ascii="Calisto MT" w:hAnsi="Calisto MT"/>
          <w:sz w:val="20"/>
        </w:rPr>
        <w:fldChar w:fldCharType="separate"/>
      </w:r>
      <w:r w:rsidR="00933AC8">
        <w:rPr>
          <w:rFonts w:ascii="Calisto MT" w:hAnsi="Calisto MT"/>
          <w:noProof/>
          <w:sz w:val="20"/>
        </w:rPr>
        <w:t>(Gorji, Hatamy, &amp; Khoshkonesh, 2011)</w:t>
      </w:r>
      <w:r w:rsidR="00B727E4">
        <w:rPr>
          <w:rFonts w:ascii="Calisto MT" w:hAnsi="Calisto MT"/>
          <w:sz w:val="20"/>
        </w:rPr>
        <w:fldChar w:fldCharType="end"/>
      </w:r>
      <w:r w:rsidR="00933AC8">
        <w:rPr>
          <w:rFonts w:ascii="Calisto MT" w:hAnsi="Calisto MT"/>
          <w:sz w:val="20"/>
        </w:rPr>
        <w:t>.</w:t>
      </w:r>
    </w:p>
    <w:p w:rsidR="00270225" w:rsidRPr="00270225" w:rsidRDefault="00933AC8" w:rsidP="00270225">
      <w:pPr>
        <w:spacing w:after="0" w:line="240" w:lineRule="auto"/>
        <w:ind w:firstLine="720"/>
        <w:jc w:val="both"/>
        <w:rPr>
          <w:rFonts w:ascii="Calisto MT" w:eastAsia="Times New Roman" w:hAnsi="Calisto MT"/>
          <w:sz w:val="20"/>
          <w:szCs w:val="24"/>
        </w:rPr>
      </w:pPr>
      <w:r w:rsidRPr="00933AC8">
        <w:rPr>
          <w:rFonts w:ascii="Calisto MT" w:eastAsia="Times New Roman" w:hAnsi="Calisto MT"/>
          <w:sz w:val="20"/>
          <w:szCs w:val="24"/>
        </w:rPr>
        <w:lastRenderedPageBreak/>
        <w:t>Salah satu implikasi nyata teori Holland untuk konseling karir adalah bahwa praktisi dapat membantu klien menilai kepentingan dan lingkungan kerja mereka dan memahami hubungan di antara mereka. Cukup mengembangkan struktur kognitif atau kerangka kerja untuk melihat diri mereka dan pekerjaan sangat membantu banyak orang. Beberapa konselor karir mengatur dan mereferensi karir dan informasi pekerjaan mereka sesuai dengan jenis Holland, menggunakan kode tiga poin yang sesuai dengan jenis yang paling menonjol. Ini memudahkan proses matc hing interest dan environment</w:t>
      </w:r>
      <w:r>
        <w:rPr>
          <w:rFonts w:ascii="Calisto MT" w:eastAsia="Times New Roman" w:hAnsi="Calisto MT"/>
          <w:sz w:val="20"/>
          <w:szCs w:val="24"/>
        </w:rPr>
        <w:t xml:space="preserve"> </w:t>
      </w:r>
      <w:r w:rsidR="00B727E4">
        <w:rPr>
          <w:rFonts w:ascii="Calisto MT" w:eastAsia="Times New Roman" w:hAnsi="Calisto MT"/>
          <w:sz w:val="20"/>
          <w:szCs w:val="24"/>
        </w:rPr>
        <w:fldChar w:fldCharType="begin"/>
      </w:r>
      <w:r w:rsidR="00645D76">
        <w:rPr>
          <w:rFonts w:ascii="Calisto MT" w:eastAsia="Times New Roman" w:hAnsi="Calisto MT"/>
          <w:sz w:val="20"/>
          <w:szCs w:val="24"/>
        </w:rPr>
        <w:instrText xml:space="preserve"> ADDIN EN.CITE &lt;EndNote&gt;&lt;Cite&gt;&lt;Author&gt;Suryani&lt;/Author&gt;&lt;Year&gt;2020&lt;/Year&gt;&lt;RecNum&gt;14&lt;/RecNum&gt;&lt;record&gt;&lt;rec-number&gt;14&lt;/rec-number&gt;&lt;foreign-keys&gt;&lt;key app="EN" db-id="0z5a09twpft92jev5zpxszvzd2wxpdxf0zwd"&gt;14&lt;/key&gt;&lt;/foreign-keys&gt;&lt;ref-type name="Thesis"&gt;32&lt;/ref-type&gt;&lt;contributors&gt;&lt;authors&gt;&lt;author&gt;Suryani, Ade Irma&lt;/author&gt;&lt;/authors&gt;&lt;/contributors&gt;&lt;titles&gt;&lt;title&gt;Peran Guru Bimbingan Konseling dalam Pemilihan Jurusan di Sekolah Menengah Atas Negeri 2 Siak Hulu Kecamatan Siak Hulu Kabupaten Kampar Provinsi Riau&lt;/title&gt;&lt;/titles&gt;&lt;dates&gt;&lt;year&gt;2020&lt;/year&gt;&lt;/dates&gt;&lt;publisher&gt;UNIVERSITAS ISLAM NEGERI SULTAN SYARIF KASIM RIAU&lt;/publisher&gt;&lt;urls&gt;&lt;/urls&gt;&lt;/record&gt;&lt;/Cite&gt;&lt;/EndNote&gt;</w:instrText>
      </w:r>
      <w:r w:rsidR="00B727E4">
        <w:rPr>
          <w:rFonts w:ascii="Calisto MT" w:eastAsia="Times New Roman" w:hAnsi="Calisto MT"/>
          <w:sz w:val="20"/>
          <w:szCs w:val="24"/>
        </w:rPr>
        <w:fldChar w:fldCharType="separate"/>
      </w:r>
      <w:r>
        <w:rPr>
          <w:rFonts w:ascii="Calisto MT" w:eastAsia="Times New Roman" w:hAnsi="Calisto MT"/>
          <w:noProof/>
          <w:sz w:val="20"/>
          <w:szCs w:val="24"/>
        </w:rPr>
        <w:t>(Suryani, 2020)</w:t>
      </w:r>
      <w:r w:rsidR="00B727E4">
        <w:rPr>
          <w:rFonts w:ascii="Calisto MT" w:eastAsia="Times New Roman" w:hAnsi="Calisto MT"/>
          <w:sz w:val="20"/>
          <w:szCs w:val="24"/>
        </w:rPr>
        <w:fldChar w:fldCharType="end"/>
      </w:r>
      <w:r>
        <w:rPr>
          <w:rFonts w:ascii="Calisto MT" w:eastAsia="Times New Roman" w:hAnsi="Calisto MT"/>
          <w:sz w:val="20"/>
          <w:szCs w:val="24"/>
        </w:rPr>
        <w:t>.</w:t>
      </w:r>
    </w:p>
    <w:p w:rsidR="00405415" w:rsidRPr="00933AC8" w:rsidRDefault="00405415" w:rsidP="00405415">
      <w:pPr>
        <w:spacing w:after="0" w:line="240" w:lineRule="auto"/>
        <w:ind w:firstLine="720"/>
        <w:jc w:val="both"/>
        <w:rPr>
          <w:rFonts w:ascii="Calisto MT" w:hAnsi="Calisto MT"/>
          <w:b/>
          <w:sz w:val="16"/>
        </w:rPr>
      </w:pPr>
    </w:p>
    <w:p w:rsidR="00405415" w:rsidRPr="00270225" w:rsidRDefault="00270225" w:rsidP="00405415">
      <w:pPr>
        <w:spacing w:after="0" w:line="240" w:lineRule="auto"/>
        <w:jc w:val="both"/>
        <w:rPr>
          <w:rFonts w:ascii="Calisto MT" w:hAnsi="Calisto MT" w:cs="Times New Roman"/>
          <w:b/>
          <w:sz w:val="24"/>
          <w:szCs w:val="24"/>
        </w:rPr>
      </w:pPr>
      <w:r>
        <w:rPr>
          <w:rFonts w:ascii="Calisto MT" w:hAnsi="Calisto MT" w:cs="Times New Roman"/>
          <w:b/>
          <w:sz w:val="24"/>
          <w:szCs w:val="24"/>
        </w:rPr>
        <w:t xml:space="preserve">Kesimpulan </w:t>
      </w:r>
    </w:p>
    <w:p w:rsidR="00D51356" w:rsidRPr="00D51356" w:rsidRDefault="00405415" w:rsidP="00D51356">
      <w:pPr>
        <w:spacing w:after="0" w:line="240" w:lineRule="auto"/>
        <w:ind w:firstLine="720"/>
        <w:jc w:val="both"/>
        <w:rPr>
          <w:rFonts w:ascii="Calisto MT" w:hAnsi="Calisto MT"/>
          <w:sz w:val="20"/>
        </w:rPr>
      </w:pPr>
      <w:r w:rsidRPr="00405415">
        <w:rPr>
          <w:rFonts w:ascii="Calisto MT" w:hAnsi="Calisto MT"/>
          <w:sz w:val="20"/>
        </w:rPr>
        <w:t>Dari barbagi penjelasan diatas dapat disimpulkan bahwa Holland mengemukakan individu terbagi menjadi 6 tipe kepribadian diantaranya realistik, intelektual, konvensional, enterprising, artistik, dan sosial. Perkembangan tipe kepribadian tersebut akibat dari interaksi dengan lingkungan dan yang menentukan dari tipe kepribadian adalah faktor bawaan diri sendri dan lingkungan. Individu dapat menetukan karir secara gemilang apabila tipe kepribadian yang khas diterima didalam suatu lingkungan kerja, selanjutnya minat yang dimiliki individu yang besar dan sos</w:t>
      </w:r>
      <w:r w:rsidR="00D51356">
        <w:rPr>
          <w:rFonts w:ascii="Calisto MT" w:hAnsi="Calisto MT"/>
          <w:sz w:val="20"/>
        </w:rPr>
        <w:t>ial yang mendukung utuk bekerja.</w:t>
      </w:r>
    </w:p>
    <w:p w:rsidR="00A72900" w:rsidRPr="00A72900" w:rsidRDefault="00A72900" w:rsidP="00BE6FE6">
      <w:pPr>
        <w:spacing w:after="0" w:line="240" w:lineRule="auto"/>
        <w:jc w:val="both"/>
        <w:rPr>
          <w:rFonts w:ascii="Calisto MT" w:hAnsi="Calisto MT" w:cs="Times New Roman"/>
          <w:b/>
          <w:sz w:val="24"/>
          <w:szCs w:val="24"/>
        </w:rPr>
      </w:pPr>
    </w:p>
    <w:p w:rsidR="000573B5" w:rsidRPr="00270225" w:rsidRDefault="00270225" w:rsidP="00DB76F1">
      <w:pPr>
        <w:spacing w:after="0" w:line="240" w:lineRule="auto"/>
        <w:jc w:val="both"/>
        <w:rPr>
          <w:rFonts w:ascii="Calisto MT" w:hAnsi="Calisto MT" w:cs="Times New Roman"/>
          <w:b/>
          <w:sz w:val="24"/>
          <w:szCs w:val="24"/>
        </w:rPr>
      </w:pPr>
      <w:r>
        <w:rPr>
          <w:rFonts w:ascii="Calisto MT" w:hAnsi="Calisto MT" w:cs="Times New Roman"/>
          <w:b/>
          <w:sz w:val="24"/>
          <w:szCs w:val="24"/>
          <w:lang w:val="en-US"/>
        </w:rPr>
        <w:t>Refer</w:t>
      </w:r>
      <w:r>
        <w:rPr>
          <w:rFonts w:ascii="Calisto MT" w:hAnsi="Calisto MT" w:cs="Times New Roman"/>
          <w:b/>
          <w:sz w:val="24"/>
          <w:szCs w:val="24"/>
        </w:rPr>
        <w:t>ensi</w:t>
      </w:r>
    </w:p>
    <w:p w:rsidR="00645D76" w:rsidRPr="001D3D7F" w:rsidRDefault="00B727E4"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fldChar w:fldCharType="begin"/>
      </w:r>
      <w:r w:rsidR="000573B5" w:rsidRPr="001D3D7F">
        <w:rPr>
          <w:rFonts w:ascii="Calisto MT" w:hAnsi="Calisto MT" w:cs="Times New Roman"/>
          <w:sz w:val="20"/>
          <w:szCs w:val="20"/>
        </w:rPr>
        <w:instrText xml:space="preserve"> ADDIN EN.REFLIST </w:instrText>
      </w:r>
      <w:r w:rsidRPr="001D3D7F">
        <w:rPr>
          <w:rFonts w:ascii="Calisto MT" w:hAnsi="Calisto MT" w:cs="Times New Roman"/>
          <w:sz w:val="20"/>
          <w:szCs w:val="20"/>
        </w:rPr>
        <w:fldChar w:fldCharType="separate"/>
      </w:r>
      <w:r w:rsidR="00645D76" w:rsidRPr="001D3D7F">
        <w:rPr>
          <w:rFonts w:ascii="Calisto MT" w:hAnsi="Calisto MT" w:cs="Times New Roman"/>
          <w:sz w:val="20"/>
          <w:szCs w:val="20"/>
        </w:rPr>
        <w:t xml:space="preserve">Bonitz, V. S., Armstrong, P. I., &amp; Larson, L. M. (2010). RIASEC interest and confidence cutoff scores: Implications for career counseling. </w:t>
      </w:r>
      <w:r w:rsidR="00645D76" w:rsidRPr="001D3D7F">
        <w:rPr>
          <w:rFonts w:ascii="Calisto MT" w:hAnsi="Calisto MT" w:cs="Times New Roman"/>
          <w:i/>
          <w:sz w:val="20"/>
          <w:szCs w:val="20"/>
        </w:rPr>
        <w:t>Journal of Vocational Behavior, 76</w:t>
      </w:r>
      <w:r w:rsidR="00645D76" w:rsidRPr="001D3D7F">
        <w:rPr>
          <w:rFonts w:ascii="Calisto MT" w:hAnsi="Calisto MT" w:cs="Times New Roman"/>
          <w:sz w:val="20"/>
          <w:szCs w:val="20"/>
        </w:rPr>
        <w:t>(2), 265-276.</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Ferreira, A. I., Rodrigues, R. I., &amp; da Costa Ferreira, P. (2016). Career interests of students in psychology specialties degrees: psychometric evidence and correlations with the RIASEC dimensions. </w:t>
      </w:r>
      <w:r w:rsidRPr="001D3D7F">
        <w:rPr>
          <w:rFonts w:ascii="Calisto MT" w:hAnsi="Calisto MT" w:cs="Times New Roman"/>
          <w:i/>
          <w:sz w:val="20"/>
          <w:szCs w:val="20"/>
        </w:rPr>
        <w:t>International Journal for Educational and Vocational Guidance, 16</w:t>
      </w:r>
      <w:r w:rsidRPr="001D3D7F">
        <w:rPr>
          <w:rFonts w:ascii="Calisto MT" w:hAnsi="Calisto MT" w:cs="Times New Roman"/>
          <w:sz w:val="20"/>
          <w:szCs w:val="20"/>
        </w:rPr>
        <w:t>(1), 91-111.</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Foutch, H., McHugh, E. R., Bertoch, S. C., &amp; Reardon, R. C. (2014). Creating and using a database on Holland’s theory and practical tools. </w:t>
      </w:r>
      <w:r w:rsidRPr="001D3D7F">
        <w:rPr>
          <w:rFonts w:ascii="Calisto MT" w:hAnsi="Calisto MT" w:cs="Times New Roman"/>
          <w:i/>
          <w:sz w:val="20"/>
          <w:szCs w:val="20"/>
        </w:rPr>
        <w:t>Journal of Career Assessment, 22</w:t>
      </w:r>
      <w:r w:rsidRPr="001D3D7F">
        <w:rPr>
          <w:rFonts w:ascii="Calisto MT" w:hAnsi="Calisto MT" w:cs="Times New Roman"/>
          <w:sz w:val="20"/>
          <w:szCs w:val="20"/>
        </w:rPr>
        <w:t>(1), 188-202.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Gorji, Z., Hatamy, A., &amp; Khoshkonesh, A. (2011). The relationship between Holland's personality types and sensation seeking in Firemen and Clerks of municipality. </w:t>
      </w:r>
      <w:r w:rsidRPr="001D3D7F">
        <w:rPr>
          <w:rFonts w:ascii="Calisto MT" w:hAnsi="Calisto MT" w:cs="Times New Roman"/>
          <w:i/>
          <w:sz w:val="20"/>
          <w:szCs w:val="20"/>
        </w:rPr>
        <w:t>Procedia-Social and Behavioral Sciences, 15</w:t>
      </w:r>
      <w:r w:rsidRPr="001D3D7F">
        <w:rPr>
          <w:rFonts w:ascii="Calisto MT" w:hAnsi="Calisto MT" w:cs="Times New Roman"/>
          <w:sz w:val="20"/>
          <w:szCs w:val="20"/>
        </w:rPr>
        <w:t>, 3737-3742.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Greenhaus, J. H., &amp; Callanan, G. A. (2006). </w:t>
      </w:r>
      <w:r w:rsidRPr="001D3D7F">
        <w:rPr>
          <w:rFonts w:ascii="Calisto MT" w:hAnsi="Calisto MT" w:cs="Times New Roman"/>
          <w:i/>
          <w:sz w:val="20"/>
          <w:szCs w:val="20"/>
        </w:rPr>
        <w:t>Encyclopedia of career development</w:t>
      </w:r>
      <w:r w:rsidRPr="001D3D7F">
        <w:rPr>
          <w:rFonts w:ascii="Calisto MT" w:hAnsi="Calisto MT" w:cs="Times New Roman"/>
          <w:sz w:val="20"/>
          <w:szCs w:val="20"/>
        </w:rPr>
        <w:t>: Sage Publications.</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Haolah, S., Rohaeti, E. E., &amp; Rosita, T. (2020). Penerapan Bimbingan Kelompok Teknik Role Playing Untuk Meningkatkan Kematangan Karier. </w:t>
      </w:r>
      <w:r w:rsidRPr="001D3D7F">
        <w:rPr>
          <w:rFonts w:ascii="Calisto MT" w:hAnsi="Calisto MT" w:cs="Times New Roman"/>
          <w:i/>
          <w:sz w:val="20"/>
          <w:szCs w:val="20"/>
        </w:rPr>
        <w:t>FOKUS (Kajian Bimbingan &amp; Konseling dalam Pendidikan), 3</w:t>
      </w:r>
      <w:r w:rsidRPr="001D3D7F">
        <w:rPr>
          <w:rFonts w:ascii="Calisto MT" w:hAnsi="Calisto MT" w:cs="Times New Roman"/>
          <w:sz w:val="20"/>
          <w:szCs w:val="20"/>
        </w:rPr>
        <w:t>(1), 1-8.</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Hurtado Rúa, S. M., Stead, G. B., &amp; Poklar, A. E. (2019). Five-Factor Personality Traits and RIASEC Interest Types: A Multivariate Meta-Analysis. </w:t>
      </w:r>
      <w:r w:rsidRPr="001D3D7F">
        <w:rPr>
          <w:rFonts w:ascii="Calisto MT" w:hAnsi="Calisto MT" w:cs="Times New Roman"/>
          <w:i/>
          <w:sz w:val="20"/>
          <w:szCs w:val="20"/>
        </w:rPr>
        <w:t>Journal of Career Assessment, 27</w:t>
      </w:r>
      <w:r w:rsidRPr="001D3D7F">
        <w:rPr>
          <w:rFonts w:ascii="Calisto MT" w:hAnsi="Calisto MT" w:cs="Times New Roman"/>
          <w:sz w:val="20"/>
          <w:szCs w:val="20"/>
        </w:rPr>
        <w:t>(3), 527-543.</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Hutchinson, T. P. (2014). Assessing the congruence of worker and workplace using the proximities of their RIASEC types. </w:t>
      </w:r>
      <w:r w:rsidRPr="001D3D7F">
        <w:rPr>
          <w:rFonts w:ascii="Calisto MT" w:hAnsi="Calisto MT" w:cs="Times New Roman"/>
          <w:i/>
          <w:sz w:val="20"/>
          <w:szCs w:val="20"/>
        </w:rPr>
        <w:t>Australian Journal of Career Development, 23</w:t>
      </w:r>
      <w:r w:rsidRPr="001D3D7F">
        <w:rPr>
          <w:rFonts w:ascii="Calisto MT" w:hAnsi="Calisto MT" w:cs="Times New Roman"/>
          <w:sz w:val="20"/>
          <w:szCs w:val="20"/>
        </w:rPr>
        <w:t>(3), 133-139.</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Juwitaningrum, I. (2013). Program bimbingan karir untuk meningkatkan kematangan karir siswa SMK. </w:t>
      </w:r>
      <w:r w:rsidRPr="001D3D7F">
        <w:rPr>
          <w:rFonts w:ascii="Calisto MT" w:hAnsi="Calisto MT" w:cs="Times New Roman"/>
          <w:i/>
          <w:sz w:val="20"/>
          <w:szCs w:val="20"/>
        </w:rPr>
        <w:t>PSIKOPEDAGOGIA Jurnal Bimbingan dan Konseling, 2</w:t>
      </w:r>
      <w:r w:rsidRPr="001D3D7F">
        <w:rPr>
          <w:rFonts w:ascii="Calisto MT" w:hAnsi="Calisto MT" w:cs="Times New Roman"/>
          <w:sz w:val="20"/>
          <w:szCs w:val="20"/>
        </w:rPr>
        <w:t>(2), 132-147.</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Kulcsár, V., Dobrean, A., &amp; Gati, I. (2020). Challenges and difficulties in career decision making: Their causes, and their effects on the process and the decision. </w:t>
      </w:r>
      <w:r w:rsidRPr="001D3D7F">
        <w:rPr>
          <w:rFonts w:ascii="Calisto MT" w:hAnsi="Calisto MT" w:cs="Times New Roman"/>
          <w:i/>
          <w:sz w:val="20"/>
          <w:szCs w:val="20"/>
        </w:rPr>
        <w:t>Journal of Vocational Behavior, 116</w:t>
      </w:r>
      <w:r w:rsidRPr="001D3D7F">
        <w:rPr>
          <w:rFonts w:ascii="Calisto MT" w:hAnsi="Calisto MT" w:cs="Times New Roman"/>
          <w:sz w:val="20"/>
          <w:szCs w:val="20"/>
        </w:rPr>
        <w:t>, 103346.</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Lent, R. W., Sheu, H.-B., &amp; Brown, S. D. (2010). The self-efficacy—interest relationship and RIASEC type: Which is figure and which is ground? Comment on Armstrong and Vogel (2009).</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Leung, S. A. (2008). The big five career theories </w:t>
      </w:r>
      <w:r w:rsidRPr="001D3D7F">
        <w:rPr>
          <w:rFonts w:ascii="Calisto MT" w:hAnsi="Calisto MT" w:cs="Times New Roman"/>
          <w:i/>
          <w:sz w:val="20"/>
          <w:szCs w:val="20"/>
        </w:rPr>
        <w:t>International handbook of career guidance</w:t>
      </w:r>
      <w:r w:rsidRPr="001D3D7F">
        <w:rPr>
          <w:rFonts w:ascii="Calisto MT" w:hAnsi="Calisto MT" w:cs="Times New Roman"/>
          <w:sz w:val="20"/>
          <w:szCs w:val="20"/>
        </w:rPr>
        <w:t xml:space="preserve"> (pp. 115-132): Springer.</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Ludwikowski, W. (2013). Ability assessment and vocational outcomes: the impact of utilizing an ability measure in predicting choice, aspirations, and satisfaction.</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McKay, D. A., &amp; Tokar, D. M. (2012). The HEXACO and five-factor models of personality in relation to RIASEC vocational interests. </w:t>
      </w:r>
      <w:r w:rsidRPr="001D3D7F">
        <w:rPr>
          <w:rFonts w:ascii="Calisto MT" w:hAnsi="Calisto MT" w:cs="Times New Roman"/>
          <w:i/>
          <w:sz w:val="20"/>
          <w:szCs w:val="20"/>
        </w:rPr>
        <w:t>Journal of Vocational Behavior, 81</w:t>
      </w:r>
      <w:r w:rsidRPr="001D3D7F">
        <w:rPr>
          <w:rFonts w:ascii="Calisto MT" w:hAnsi="Calisto MT" w:cs="Times New Roman"/>
          <w:sz w:val="20"/>
          <w:szCs w:val="20"/>
        </w:rPr>
        <w:t>(2), 138-149.</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Michalos, S. (2010). Linking career theories to volunteering. </w:t>
      </w:r>
      <w:r w:rsidRPr="001D3D7F">
        <w:rPr>
          <w:rFonts w:ascii="Calisto MT" w:hAnsi="Calisto MT" w:cs="Times New Roman"/>
          <w:i/>
          <w:sz w:val="20"/>
          <w:szCs w:val="20"/>
        </w:rPr>
        <w:t>Career planning and adult development journal, 26</w:t>
      </w:r>
      <w:r w:rsidRPr="001D3D7F">
        <w:rPr>
          <w:rFonts w:ascii="Calisto MT" w:hAnsi="Calisto MT" w:cs="Times New Roman"/>
          <w:sz w:val="20"/>
          <w:szCs w:val="20"/>
        </w:rPr>
        <w:t>(3), 25.</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Nindya, N. N., Kiswantoro, A., &amp; Hidayati, R. (2020). Layanan informasi melalui media animasi untuk meningkatkan kematangan karir peserta didik. </w:t>
      </w:r>
      <w:r w:rsidRPr="001D3D7F">
        <w:rPr>
          <w:rFonts w:ascii="Calisto MT" w:hAnsi="Calisto MT" w:cs="Times New Roman"/>
          <w:i/>
          <w:sz w:val="20"/>
          <w:szCs w:val="20"/>
        </w:rPr>
        <w:t>Jurnal Prakarsa Paedagogia, 2</w:t>
      </w:r>
      <w:r w:rsidRPr="001D3D7F">
        <w:rPr>
          <w:rFonts w:ascii="Calisto MT" w:hAnsi="Calisto MT" w:cs="Times New Roman"/>
          <w:sz w:val="20"/>
          <w:szCs w:val="20"/>
        </w:rPr>
        <w:t>(2).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Patton, W., &amp; McMahon, M. (2014). </w:t>
      </w:r>
      <w:r w:rsidRPr="001D3D7F">
        <w:rPr>
          <w:rFonts w:ascii="Calisto MT" w:hAnsi="Calisto MT" w:cs="Times New Roman"/>
          <w:i/>
          <w:sz w:val="20"/>
          <w:szCs w:val="20"/>
        </w:rPr>
        <w:t>Career development and systems theory: Connecting theory and practice</w:t>
      </w:r>
      <w:r w:rsidRPr="001D3D7F">
        <w:rPr>
          <w:rFonts w:ascii="Calisto MT" w:hAnsi="Calisto MT" w:cs="Times New Roman"/>
          <w:sz w:val="20"/>
          <w:szCs w:val="20"/>
        </w:rPr>
        <w:t xml:space="preserve"> (Vol. 2): Springer.</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Putri, R. D., &amp; Sari, S. P. (2018). Implementation of John Holland's Career Theory in Guidance and Counseling. </w:t>
      </w:r>
      <w:r w:rsidRPr="001D3D7F">
        <w:rPr>
          <w:rFonts w:ascii="Calisto MT" w:hAnsi="Calisto MT" w:cs="Times New Roman"/>
          <w:i/>
          <w:sz w:val="20"/>
          <w:szCs w:val="20"/>
        </w:rPr>
        <w:t>ENLIGHTEN: Jurnal Bimbingan Konseling Islam, 1</w:t>
      </w:r>
      <w:r w:rsidRPr="001D3D7F">
        <w:rPr>
          <w:rFonts w:ascii="Calisto MT" w:hAnsi="Calisto MT" w:cs="Times New Roman"/>
          <w:sz w:val="20"/>
          <w:szCs w:val="20"/>
        </w:rPr>
        <w:t>(2), 126-132.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Rahmantyo, W. A. (2015). </w:t>
      </w:r>
      <w:r w:rsidRPr="001D3D7F">
        <w:rPr>
          <w:rFonts w:ascii="Calisto MT" w:hAnsi="Calisto MT" w:cs="Times New Roman"/>
          <w:i/>
          <w:sz w:val="20"/>
          <w:szCs w:val="20"/>
        </w:rPr>
        <w:t>Orientasi Minat Kejuruan Pada Siswa SMA.</w:t>
      </w:r>
      <w:r w:rsidRPr="001D3D7F">
        <w:rPr>
          <w:rFonts w:ascii="Calisto MT" w:hAnsi="Calisto MT" w:cs="Times New Roman"/>
          <w:sz w:val="20"/>
          <w:szCs w:val="20"/>
        </w:rPr>
        <w:t xml:space="preserve"> Universitas Muhammadiyah Surakarta.</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Rahmawati, A. R., Yusmansyah, Y., &amp; Mayasari, S. (2020). Pengaruh Layanan Bimbingan Kelompok Terhadap Kematangan Pilihan Karir. </w:t>
      </w:r>
      <w:r w:rsidRPr="001D3D7F">
        <w:rPr>
          <w:rFonts w:ascii="Calisto MT" w:hAnsi="Calisto MT" w:cs="Times New Roman"/>
          <w:i/>
          <w:sz w:val="20"/>
          <w:szCs w:val="20"/>
        </w:rPr>
        <w:t>ALIBKIN (Jurnal Bimbingan Konseling), 8</w:t>
      </w:r>
      <w:r w:rsidRPr="001D3D7F">
        <w:rPr>
          <w:rFonts w:ascii="Calisto MT" w:hAnsi="Calisto MT" w:cs="Times New Roman"/>
          <w:sz w:val="20"/>
          <w:szCs w:val="20"/>
        </w:rPr>
        <w:t>(2).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lastRenderedPageBreak/>
        <w:t>Rahmi, A. (2017). Konseling Karir Model Career Development Resource Centre (Cdrc) Di Perguruan Tinggi Untuk Persiapan Tenaga Kerja Menyongsong Masyarakat Ekonomi Asean (Mea)</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i/>
          <w:sz w:val="20"/>
          <w:szCs w:val="20"/>
        </w:rPr>
        <w:t>Proceeding IAIN Batusangkar, 1</w:t>
      </w:r>
      <w:r w:rsidRPr="001D3D7F">
        <w:rPr>
          <w:rFonts w:ascii="Calisto MT" w:hAnsi="Calisto MT" w:cs="Times New Roman"/>
          <w:sz w:val="20"/>
          <w:szCs w:val="20"/>
        </w:rPr>
        <w:t>(1), 34-45.</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Rosita, T., Irmayanti, R., &amp; Hendriana, H. (2020). Urgensi Bimbingan Karir Di Sekolah Dasar</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i/>
          <w:sz w:val="20"/>
          <w:szCs w:val="20"/>
        </w:rPr>
        <w:t>Abdimas Siliwangi, 3</w:t>
      </w:r>
      <w:r w:rsidRPr="001D3D7F">
        <w:rPr>
          <w:rFonts w:ascii="Calisto MT" w:hAnsi="Calisto MT" w:cs="Times New Roman"/>
          <w:sz w:val="20"/>
          <w:szCs w:val="20"/>
        </w:rPr>
        <w:t>(1), 109-205.</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Savickas, M. L. (2015). Career counseling paradigms: Guiding, developing, and designing.</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Sheldon, K. M., Holliday, G., Titova, L., &amp; Benson, C. (2020). Comparing Holland and Self-Determination Theory Measures of Career Preference as Predictors of Career Choice. </w:t>
      </w:r>
      <w:r w:rsidRPr="001D3D7F">
        <w:rPr>
          <w:rFonts w:ascii="Calisto MT" w:hAnsi="Calisto MT" w:cs="Times New Roman"/>
          <w:i/>
          <w:sz w:val="20"/>
          <w:szCs w:val="20"/>
        </w:rPr>
        <w:t>Journal of Career Assessment, 28</w:t>
      </w:r>
      <w:r w:rsidRPr="001D3D7F">
        <w:rPr>
          <w:rFonts w:ascii="Calisto MT" w:hAnsi="Calisto MT" w:cs="Times New Roman"/>
          <w:sz w:val="20"/>
          <w:szCs w:val="20"/>
        </w:rPr>
        <w:t>(1), 28-42.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Sheu, H.-B., Lent, R. W., Brown, S. D., Miller, M. J., Hennessy, K. D., &amp; Duffy, R. D. (2010). Testing the choice model of social cognitive career theory across Holland themes: A meta-analytic path analysis. </w:t>
      </w:r>
      <w:r w:rsidRPr="001D3D7F">
        <w:rPr>
          <w:rFonts w:ascii="Calisto MT" w:hAnsi="Calisto MT" w:cs="Times New Roman"/>
          <w:i/>
          <w:sz w:val="20"/>
          <w:szCs w:val="20"/>
        </w:rPr>
        <w:t>Journal of Vocational Behavior, 76</w:t>
      </w:r>
      <w:r w:rsidRPr="001D3D7F">
        <w:rPr>
          <w:rFonts w:ascii="Calisto MT" w:hAnsi="Calisto MT" w:cs="Times New Roman"/>
          <w:sz w:val="20"/>
          <w:szCs w:val="20"/>
        </w:rPr>
        <w:t>(2), 252-264.</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 xml:space="preserve">Smart, J. C., Feldman, K. A., &amp; Ethington, C. A. (2000). </w:t>
      </w:r>
      <w:r w:rsidRPr="001D3D7F">
        <w:rPr>
          <w:rFonts w:ascii="Calisto MT" w:hAnsi="Calisto MT" w:cs="Times New Roman"/>
          <w:i/>
          <w:sz w:val="20"/>
          <w:szCs w:val="20"/>
        </w:rPr>
        <w:t>Academic disciplines: Holland's theory and the study of college students and faculty</w:t>
      </w:r>
      <w:r w:rsidRPr="001D3D7F">
        <w:rPr>
          <w:rFonts w:ascii="Calisto MT" w:hAnsi="Calisto MT" w:cs="Times New Roman"/>
          <w:sz w:val="20"/>
          <w:szCs w:val="20"/>
        </w:rPr>
        <w:t>: Vanderbilt University Press.</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Suprihatin, T. (2015). Bimbingan Karir Tehadap Anak Asuh Di Panti Asuhan Al-Khoerot Desa Majasari Kecamatan Bukateja Kabupaten Purbalingga</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IAIN Purwokerto.</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Suryani, A. I. (2020). Peran Guru Bimbingan Konseling dalam Pemilihan Jurusan di Sekolah Menengah Atas Negeri 2 Siak Hulu Kecamatan Siak Hulu Kabupaten Kampar Provinsi Riau. UNIVERSITAS ISLAM NEGERI SULTAN SYARIF KASIM RIAU.</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Tama, A. (2019). Efektivitas Penerapan Teori Karir John L. Holland Terhadap Peningkatan Perencanaan Karir Siswa</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Skripsi, Universitas Muhammadiyah Magelang.</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Tenenbaum, R. Z., Byrne, C. J., &amp; Dahling, J. J. (2014). Interactive effects of physical disability severity and age of disability onset on RIASEC self-efficacies. Journal of Career Assessment, 22(2), 274-289.</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Wille, B., &amp; De Fruyt, F. (2014). Vocations as a source of identity: Reciprocal relations between Big Five personality traits and RIASEC characteristics over 15 years. Journal of Applied Psychology, 99(2), 262.</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Winkel, W., &amp; Hastuti, M. S. (2005). Bimbingan dan konseling di institusi pendidikan: Media Abadi.</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Xu, H. (2020). Career indecision profile–short: reliability and validity among employees and measurement invariance across students and employees. Journal of Career Assessment, 28(1), 91-108.</w:t>
      </w:r>
    </w:p>
    <w:p w:rsidR="00645D76" w:rsidRPr="001D3D7F" w:rsidRDefault="00645D76" w:rsidP="00645D76">
      <w:pPr>
        <w:spacing w:after="0" w:line="240" w:lineRule="auto"/>
        <w:ind w:left="720" w:hanging="720"/>
        <w:jc w:val="both"/>
        <w:rPr>
          <w:rFonts w:ascii="Calisto MT" w:hAnsi="Calisto MT" w:cs="Times New Roman"/>
          <w:sz w:val="20"/>
          <w:szCs w:val="20"/>
        </w:rPr>
      </w:pPr>
      <w:r w:rsidRPr="001D3D7F">
        <w:rPr>
          <w:rFonts w:ascii="Calisto MT" w:hAnsi="Calisto MT" w:cs="Times New Roman"/>
          <w:sz w:val="20"/>
          <w:szCs w:val="20"/>
        </w:rPr>
        <w:t>Yusuf, R. M., &amp; Hasnidar, H. (2020). Work-family conflict and career development on performance of married women employees. International Journal of Research in Business and Social Science (2147-4478), 9(1), 151-162.</w:t>
      </w:r>
    </w:p>
    <w:p w:rsidR="00645D76" w:rsidRPr="001D3D7F" w:rsidRDefault="00645D76" w:rsidP="00645D76">
      <w:pPr>
        <w:spacing w:after="0" w:line="240" w:lineRule="auto"/>
        <w:ind w:left="720" w:hanging="720"/>
        <w:jc w:val="both"/>
        <w:rPr>
          <w:rFonts w:ascii="Calisto MT" w:hAnsi="Calisto MT" w:cs="Times New Roman"/>
          <w:noProof/>
          <w:sz w:val="20"/>
          <w:szCs w:val="20"/>
        </w:rPr>
      </w:pPr>
    </w:p>
    <w:p w:rsidR="00ED775F" w:rsidRPr="001D3D7F" w:rsidRDefault="00B727E4" w:rsidP="00DB76F1">
      <w:pPr>
        <w:spacing w:after="0" w:line="240" w:lineRule="auto"/>
        <w:jc w:val="both"/>
        <w:rPr>
          <w:rFonts w:ascii="Calisto MT" w:hAnsi="Calisto MT" w:cs="Times New Roman"/>
          <w:sz w:val="20"/>
          <w:szCs w:val="20"/>
        </w:rPr>
      </w:pPr>
      <w:r w:rsidRPr="001D3D7F">
        <w:rPr>
          <w:rFonts w:ascii="Calisto MT" w:hAnsi="Calisto MT" w:cs="Times New Roman"/>
          <w:sz w:val="20"/>
          <w:szCs w:val="20"/>
        </w:rPr>
        <w:fldChar w:fldCharType="end"/>
      </w:r>
    </w:p>
    <w:sectPr w:rsidR="00ED775F" w:rsidRPr="001D3D7F" w:rsidSect="00A55A55">
      <w:headerReference w:type="first" r:id="rId14"/>
      <w:footerReference w:type="first" r:id="rId15"/>
      <w:pgSz w:w="11906" w:h="16838" w:code="9"/>
      <w:pgMar w:top="1701" w:right="1134" w:bottom="1440" w:left="1134" w:header="709" w:footer="878" w:gutter="567"/>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6AD" w:rsidRDefault="006526AD" w:rsidP="002F378A">
      <w:pPr>
        <w:spacing w:after="0" w:line="240" w:lineRule="auto"/>
      </w:pPr>
      <w:r>
        <w:separator/>
      </w:r>
    </w:p>
  </w:endnote>
  <w:endnote w:type="continuationSeparator" w:id="0">
    <w:p w:rsidR="006526AD" w:rsidRDefault="006526AD" w:rsidP="002F3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01" w:rsidRDefault="00B727E4">
    <w:pPr>
      <w:pStyle w:val="Footer"/>
      <w:jc w:val="center"/>
    </w:pPr>
    <w:fldSimple w:instr=" PAGE   \* MERGEFORMAT ">
      <w:r w:rsidR="00D753CE">
        <w:rPr>
          <w:noProof/>
        </w:rPr>
        <w:t>1</w:t>
      </w:r>
    </w:fldSimple>
  </w:p>
  <w:p w:rsidR="00121B01" w:rsidRPr="00EF1E06" w:rsidRDefault="00121B01" w:rsidP="00EF1E06">
    <w:pPr>
      <w:pStyle w:val="Footer"/>
      <w:tabs>
        <w:tab w:val="clear" w:pos="4513"/>
        <w:tab w:val="clear" w:pos="9026"/>
      </w:tabs>
      <w:jc w:val="center"/>
      <w:rPr>
        <w:rFonts w:cstheme="minorHAnsi"/>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6AD" w:rsidRDefault="006526AD" w:rsidP="002F378A">
      <w:pPr>
        <w:spacing w:after="0" w:line="240" w:lineRule="auto"/>
      </w:pPr>
      <w:r>
        <w:separator/>
      </w:r>
    </w:p>
  </w:footnote>
  <w:footnote w:type="continuationSeparator" w:id="0">
    <w:p w:rsidR="006526AD" w:rsidRDefault="006526AD" w:rsidP="002F37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01" w:rsidRPr="001E53A8" w:rsidRDefault="00B727E4" w:rsidP="00295AE1">
    <w:pPr>
      <w:pStyle w:val="Footer"/>
      <w:tabs>
        <w:tab w:val="clear" w:pos="4513"/>
      </w:tabs>
      <w:jc w:val="right"/>
      <w:rPr>
        <w:rFonts w:ascii="Times New Roman" w:hAnsi="Times New Roman" w:cs="Times New Roman"/>
        <w:b/>
        <w:lang w:val="en-US"/>
      </w:rPr>
    </w:pPr>
    <w:r w:rsidRPr="00B727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1" type="#_x0000_t75" style="position:absolute;left:0;text-align:left;margin-left:11.45pt;margin-top:-8.65pt;width:50.1pt;height:50.65pt;z-index:251683840">
          <v:imagedata r:id="rId1" o:title="logo"/>
        </v:shape>
      </w:pict>
    </w:r>
    <w:r w:rsidR="00121B01">
      <w:rPr>
        <w:rFonts w:ascii="Times New Roman" w:hAnsi="Times New Roman" w:cs="Times New Roman"/>
        <w:b/>
        <w:lang w:val="en-US"/>
      </w:rPr>
      <w:t>International Journal of Research in Counseling and Education</w:t>
    </w:r>
    <w:r w:rsidR="00121B01" w:rsidRPr="001E53A8">
      <w:rPr>
        <w:rFonts w:ascii="Times New Roman" w:hAnsi="Times New Roman" w:cs="Times New Roman"/>
        <w:b/>
        <w:lang w:val="en-US"/>
      </w:rPr>
      <w:t xml:space="preserve"> </w:t>
    </w:r>
  </w:p>
  <w:p w:rsidR="00121B01" w:rsidRPr="00C354FA" w:rsidRDefault="00121B01" w:rsidP="00295AE1">
    <w:pPr>
      <w:pStyle w:val="Footer"/>
      <w:tabs>
        <w:tab w:val="clear" w:pos="4513"/>
      </w:tabs>
      <w:jc w:val="right"/>
      <w:rPr>
        <w:rFonts w:ascii="Arial" w:hAnsi="Arial" w:cs="Arial"/>
        <w:sz w:val="16"/>
        <w:lang w:val="en-US"/>
      </w:rPr>
    </w:pPr>
    <w:r w:rsidRPr="00C354FA">
      <w:rPr>
        <w:rFonts w:ascii="Arial" w:hAnsi="Arial" w:cs="Arial"/>
        <w:sz w:val="16"/>
      </w:rPr>
      <w:t xml:space="preserve">Volume </w:t>
    </w:r>
    <w:r>
      <w:rPr>
        <w:rFonts w:ascii="Arial" w:hAnsi="Arial" w:cs="Arial"/>
        <w:sz w:val="16"/>
        <w:lang w:val="en-US"/>
      </w:rPr>
      <w:t>00</w:t>
    </w:r>
    <w:r w:rsidRPr="00C354FA">
      <w:rPr>
        <w:rFonts w:ascii="Arial" w:hAnsi="Arial" w:cs="Arial"/>
        <w:sz w:val="16"/>
      </w:rPr>
      <w:t xml:space="preserve"> </w:t>
    </w:r>
    <w:r w:rsidRPr="00C354FA">
      <w:rPr>
        <w:rFonts w:ascii="Arial" w:hAnsi="Arial" w:cs="Arial"/>
        <w:sz w:val="16"/>
        <w:lang w:val="en-US"/>
      </w:rPr>
      <w:t xml:space="preserve"> Number</w:t>
    </w:r>
    <w:r w:rsidRPr="00C354FA">
      <w:rPr>
        <w:rFonts w:ascii="Arial" w:hAnsi="Arial" w:cs="Arial"/>
        <w:sz w:val="16"/>
      </w:rPr>
      <w:t xml:space="preserve"> </w:t>
    </w:r>
    <w:r>
      <w:rPr>
        <w:rFonts w:ascii="Arial" w:hAnsi="Arial" w:cs="Arial"/>
        <w:sz w:val="16"/>
        <w:lang w:val="en-US"/>
      </w:rPr>
      <w:t>00  20XX</w:t>
    </w:r>
  </w:p>
  <w:p w:rsidR="00121B01" w:rsidRDefault="00121B01" w:rsidP="00295AE1">
    <w:pPr>
      <w:pStyle w:val="Footer"/>
      <w:tabs>
        <w:tab w:val="clear" w:pos="4513"/>
      </w:tabs>
      <w:jc w:val="right"/>
      <w:rPr>
        <w:rFonts w:ascii="Arial" w:hAnsi="Arial" w:cs="Arial"/>
        <w:sz w:val="16"/>
        <w:lang w:val="en-US"/>
      </w:rPr>
    </w:pPr>
    <w:r w:rsidRPr="00C354FA">
      <w:rPr>
        <w:rFonts w:ascii="Arial" w:hAnsi="Arial" w:cs="Arial"/>
        <w:sz w:val="16"/>
        <w:lang w:val="en-US"/>
      </w:rPr>
      <w:t xml:space="preserve">ISSN: Print </w:t>
    </w:r>
    <w:r w:rsidRPr="00C354FA">
      <w:rPr>
        <w:rFonts w:ascii="Arial" w:hAnsi="Arial" w:cs="Arial"/>
        <w:bCs/>
        <w:sz w:val="16"/>
        <w:lang w:val="en-US"/>
      </w:rPr>
      <w:t xml:space="preserve">1412-9760 – Online </w:t>
    </w:r>
    <w:r w:rsidRPr="00C354FA">
      <w:rPr>
        <w:rFonts w:ascii="Arial" w:hAnsi="Arial" w:cs="Arial"/>
        <w:sz w:val="16"/>
        <w:lang w:val="en-US"/>
      </w:rPr>
      <w:t>2541-5948</w:t>
    </w:r>
  </w:p>
  <w:p w:rsidR="00121B01" w:rsidRPr="00694735" w:rsidRDefault="00B727E4" w:rsidP="00295AE1">
    <w:pPr>
      <w:pStyle w:val="Header"/>
      <w:tabs>
        <w:tab w:val="clear" w:pos="4513"/>
        <w:tab w:val="clear" w:pos="9026"/>
        <w:tab w:val="left" w:pos="1942"/>
      </w:tabs>
      <w:ind w:left="-142" w:firstLine="142"/>
      <w:jc w:val="right"/>
      <w:rPr>
        <w:sz w:val="18"/>
        <w:szCs w:val="20"/>
        <w:lang w:val="en-US"/>
      </w:rPr>
    </w:pPr>
    <w:r w:rsidRPr="00B727E4">
      <w:rPr>
        <w:rFonts w:ascii="Arial" w:hAnsi="Arial" w:cs="Arial"/>
        <w:noProof/>
        <w:sz w:val="18"/>
        <w:lang w:val="en-US"/>
      </w:rPr>
      <w:pict>
        <v:rect id="_x0000_s4122" style="position:absolute;left:0;text-align:left;margin-left:13.05pt;margin-top:10.95pt;width:48.5pt;height:19.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" filled="f" strokecolor="white [3212]">
          <v:textbox style="mso-next-textbox:#_x0000_s4122">
            <w:txbxContent>
              <w:p w:rsidR="00121B01" w:rsidRPr="00816C0C" w:rsidRDefault="00121B01" w:rsidP="00816C0C">
                <w:pPr>
                  <w:pStyle w:val="Footer"/>
                  <w:jc w:val="center"/>
                  <w:rPr>
                    <w:rFonts w:ascii="Arial Rounded MT Bold" w:hAnsi="Arial Rounded MT Bold"/>
                    <w:sz w:val="20"/>
                    <w:lang w:val="en-US"/>
                  </w:rPr>
                </w:pPr>
                <w:proofErr w:type="spellStart"/>
                <w:r w:rsidRPr="00816C0C">
                  <w:rPr>
                    <w:rFonts w:ascii="Arial Rounded MT Bold" w:hAnsi="Arial Rounded MT Bold"/>
                    <w:sz w:val="20"/>
                    <w:lang w:val="en-US"/>
                  </w:rPr>
                  <w:t>IJR</w:t>
                </w:r>
                <w:r>
                  <w:rPr>
                    <w:rFonts w:ascii="Arial Rounded MT Bold" w:hAnsi="Arial Rounded MT Bold"/>
                    <w:sz w:val="20"/>
                    <w:lang w:val="en-US"/>
                  </w:rPr>
                  <w:t>i</w:t>
                </w:r>
                <w:r w:rsidRPr="00816C0C">
                  <w:rPr>
                    <w:rFonts w:ascii="Arial Rounded MT Bold" w:hAnsi="Arial Rounded MT Bold"/>
                    <w:sz w:val="20"/>
                    <w:lang w:val="en-US"/>
                  </w:rPr>
                  <w:t>C</w:t>
                </w:r>
                <w:r>
                  <w:rPr>
                    <w:rFonts w:ascii="Arial Rounded MT Bold" w:hAnsi="Arial Rounded MT Bold"/>
                    <w:sz w:val="20"/>
                    <w:lang w:val="en-US"/>
                  </w:rPr>
                  <w:t>E</w:t>
                </w:r>
                <w:proofErr w:type="spellEnd"/>
              </w:p>
            </w:txbxContent>
          </v:textbox>
        </v:rect>
      </w:pict>
    </w:r>
    <w:r w:rsidR="00121B01" w:rsidRPr="00426FB6">
      <w:rPr>
        <w:sz w:val="18"/>
        <w:szCs w:val="20"/>
        <w:lang w:val="en-US"/>
      </w:rPr>
      <w:t xml:space="preserve">DOI: </w:t>
    </w:r>
    <w:r w:rsidR="00121B01" w:rsidRPr="00694735">
      <w:rPr>
        <w:sz w:val="18"/>
        <w:szCs w:val="20"/>
        <w:lang w:val="en-US"/>
      </w:rPr>
      <w:t>10.24036/</w:t>
    </w:r>
    <w:proofErr w:type="spellStart"/>
    <w:r w:rsidR="00121B01">
      <w:rPr>
        <w:sz w:val="18"/>
        <w:szCs w:val="20"/>
        <w:lang w:val="en-US"/>
      </w:rPr>
      <w:t>xxxxxxxxxxx</w:t>
    </w:r>
    <w:proofErr w:type="spellEnd"/>
    <w:r w:rsidR="00121B01">
      <w:rPr>
        <w:sz w:val="18"/>
        <w:szCs w:val="20"/>
        <w:lang w:val="en-US"/>
      </w:rPr>
      <w:t>-x-xx</w:t>
    </w:r>
  </w:p>
  <w:p w:rsidR="00121B01" w:rsidRPr="009E059D" w:rsidRDefault="00121B01" w:rsidP="00295AE1">
    <w:pPr>
      <w:pStyle w:val="Footer"/>
      <w:tabs>
        <w:tab w:val="clear" w:pos="4513"/>
      </w:tabs>
      <w:jc w:val="right"/>
      <w:rPr>
        <w:rFonts w:ascii="Arial" w:hAnsi="Arial" w:cs="Arial"/>
        <w:i/>
        <w:sz w:val="18"/>
        <w:lang w:val="en-US"/>
      </w:rPr>
    </w:pPr>
    <w:r w:rsidRPr="009E059D">
      <w:rPr>
        <w:rFonts w:ascii="Arial" w:hAnsi="Arial" w:cs="Arial"/>
        <w:i/>
        <w:vanish/>
        <w:sz w:val="18"/>
        <w:lang w:val="en-US"/>
      </w:rPr>
      <w:t xml:space="preserve">   </w:t>
    </w:r>
    <w:proofErr w:type="spellStart"/>
    <w:r w:rsidRPr="009E059D">
      <w:rPr>
        <w:rFonts w:ascii="Arial" w:hAnsi="Arial" w:cs="Arial"/>
        <w:i/>
        <w:vanish/>
        <w:sz w:val="18"/>
        <w:lang w:val="en-US"/>
      </w:rPr>
      <w:t>Nomor</w:t>
    </w:r>
    <w:proofErr w:type="spellEnd"/>
    <w:r w:rsidRPr="009E059D">
      <w:rPr>
        <w:rFonts w:ascii="Arial" w:hAnsi="Arial" w:cs="Arial"/>
        <w:i/>
        <w:vanish/>
        <w:sz w:val="18"/>
        <w:lang w:val="en-US"/>
      </w:rPr>
      <w:t xml:space="preserve">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p>
  <w:p w:rsidR="00121B01" w:rsidRPr="00C3205B" w:rsidRDefault="00B727E4" w:rsidP="00295AE1">
    <w:pPr>
      <w:autoSpaceDE w:val="0"/>
      <w:autoSpaceDN w:val="0"/>
      <w:adjustRightInd w:val="0"/>
      <w:spacing w:after="0"/>
      <w:jc w:val="right"/>
      <w:rPr>
        <w:rFonts w:cstheme="minorHAnsi"/>
        <w:sz w:val="16"/>
        <w:szCs w:val="16"/>
        <w:lang w:val="en-US"/>
      </w:rPr>
    </w:pPr>
    <w:r w:rsidRPr="00B727E4">
      <w:rPr>
        <w:rFonts w:ascii="Arial" w:hAnsi="Arial" w:cs="Arial"/>
        <w:noProof/>
        <w:sz w:val="18"/>
        <w:lang w:eastAsia="ja-JP"/>
      </w:rPr>
      <w:pict>
        <v:rect id="Rectangle 3" o:spid="_x0000_s4119" style="position:absolute;left:0;text-align:left;margin-left:-7pt;margin-top:4.9pt;width:108.9pt;height:26.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" filled="f" strokecolor="white [3212]">
          <v:textbox style="mso-next-textbox:#Rectangle 3">
            <w:txbxContent>
              <w:p w:rsidR="00121B01" w:rsidRPr="00295AE1" w:rsidRDefault="00121B01" w:rsidP="009E059D">
                <w:pPr>
                  <w:pStyle w:val="Footer"/>
                  <w:rPr>
                    <w:i/>
                    <w:sz w:val="16"/>
                    <w:lang w:val="en-US"/>
                  </w:rPr>
                </w:pPr>
                <w:r w:rsidRPr="00A4289C">
                  <w:rPr>
                    <w:i/>
                    <w:sz w:val="16"/>
                  </w:rPr>
                  <w:t>http://</w:t>
                </w:r>
                <w:r>
                  <w:rPr>
                    <w:i/>
                    <w:sz w:val="16"/>
                    <w:lang w:val="en-US"/>
                  </w:rPr>
                  <w:t>ppsfip.ppj.unp.ac.id</w:t>
                </w:r>
              </w:p>
            </w:txbxContent>
          </v:textbox>
        </v:rect>
      </w:pict>
    </w:r>
    <w:r w:rsidR="00121B01" w:rsidRPr="00C3205B">
      <w:rPr>
        <w:rFonts w:cstheme="minorHAnsi"/>
        <w:sz w:val="16"/>
        <w:szCs w:val="16"/>
        <w:lang w:val="en-US"/>
      </w:rPr>
      <w:t>Received Month DD, 20</w:t>
    </w:r>
    <w:r w:rsidR="00121B01">
      <w:rPr>
        <w:rFonts w:cstheme="minorHAnsi"/>
        <w:sz w:val="16"/>
        <w:szCs w:val="16"/>
        <w:lang w:val="en-US"/>
      </w:rPr>
      <w:t>YY</w:t>
    </w:r>
    <w:r w:rsidR="00121B01" w:rsidRPr="00C3205B">
      <w:rPr>
        <w:rFonts w:cstheme="minorHAnsi"/>
        <w:sz w:val="16"/>
        <w:szCs w:val="16"/>
        <w:lang w:val="en-US"/>
      </w:rPr>
      <w:t xml:space="preserve">; </w:t>
    </w:r>
    <w:r w:rsidR="00121B01">
      <w:rPr>
        <w:rFonts w:cstheme="minorHAnsi"/>
        <w:sz w:val="16"/>
        <w:szCs w:val="16"/>
        <w:lang w:val="en-US"/>
      </w:rPr>
      <w:t>Revised</w:t>
    </w:r>
    <w:r w:rsidR="00121B01" w:rsidRPr="00C3205B">
      <w:rPr>
        <w:rFonts w:cstheme="minorHAnsi"/>
        <w:sz w:val="16"/>
        <w:szCs w:val="16"/>
        <w:lang w:val="en-US"/>
      </w:rPr>
      <w:t xml:space="preserve"> Month DD, 20YY; </w:t>
    </w:r>
    <w:r w:rsidR="00121B01">
      <w:rPr>
        <w:rFonts w:cstheme="minorHAnsi"/>
        <w:sz w:val="16"/>
        <w:szCs w:val="16"/>
        <w:lang w:val="en-US"/>
      </w:rPr>
      <w:t>Accepted</w:t>
    </w:r>
    <w:r w:rsidR="00121B01" w:rsidRPr="00C3205B">
      <w:rPr>
        <w:rFonts w:cstheme="minorHAnsi"/>
        <w:sz w:val="16"/>
        <w:szCs w:val="16"/>
        <w:lang w:val="en-US"/>
      </w:rPr>
      <w:t xml:space="preserve"> Month DD, 20yy</w:t>
    </w:r>
  </w:p>
  <w:p w:rsidR="00121B01" w:rsidRPr="007D3B4B" w:rsidRDefault="00B727E4" w:rsidP="009E059D">
    <w:pPr>
      <w:pStyle w:val="Footer"/>
      <w:tabs>
        <w:tab w:val="clear" w:pos="4513"/>
      </w:tabs>
      <w:rPr>
        <w:sz w:val="20"/>
        <w:lang w:val="en-US"/>
      </w:rPr>
    </w:pPr>
    <w:r w:rsidRPr="00B727E4">
      <w:rPr>
        <w:rFonts w:ascii="Times New Roman" w:hAnsi="Times New Roman" w:cs="Times New Roman"/>
        <w:b/>
        <w:noProof/>
        <w:sz w:val="32"/>
        <w:lang w:val="en-US"/>
      </w:rPr>
      <w:pict>
        <v:shapetype id="_x0000_t32" coordsize="21600,21600" o:spt="32" o:oned="t" path="m,l21600,21600e" filled="f">
          <v:path arrowok="t" fillok="f" o:connecttype="none"/>
          <o:lock v:ext="edit" shapetype="t"/>
        </v:shapetype>
        <v:shape id="AutoShape 2" o:spid="_x0000_s4120" type="#_x0000_t32" style="position:absolute;margin-left:-1.6pt;margin-top:10.35pt;width:453.1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3978,-1,-3978"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652E2"/>
    <w:multiLevelType w:val="hybridMultilevel"/>
    <w:tmpl w:val="472CEDC6"/>
    <w:lvl w:ilvl="0" w:tplc="45E0F66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B87BF9"/>
    <w:multiLevelType w:val="hybridMultilevel"/>
    <w:tmpl w:val="B79A05C8"/>
    <w:lvl w:ilvl="0" w:tplc="083ADE84">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77A4746"/>
    <w:multiLevelType w:val="hybridMultilevel"/>
    <w:tmpl w:val="3C366AC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E100440"/>
    <w:multiLevelType w:val="hybridMultilevel"/>
    <w:tmpl w:val="52445754"/>
    <w:lvl w:ilvl="0" w:tplc="BB8440DE">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6652B8F"/>
    <w:multiLevelType w:val="hybridMultilevel"/>
    <w:tmpl w:val="AE1A9460"/>
    <w:lvl w:ilvl="0" w:tplc="89983130">
      <w:start w:val="1"/>
      <w:numFmt w:val="decimal"/>
      <w:lvlText w:val="%1."/>
      <w:lvlJc w:val="left"/>
      <w:pPr>
        <w:ind w:left="1440" w:hanging="360"/>
      </w:pPr>
      <w:rPr>
        <w:sz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0EF7227"/>
    <w:multiLevelType w:val="hybridMultilevel"/>
    <w:tmpl w:val="41BC234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02A1A"/>
    <w:multiLevelType w:val="hybridMultilevel"/>
    <w:tmpl w:val="3DFC7D3C"/>
    <w:lvl w:ilvl="0" w:tplc="CFBE62E0">
      <w:start w:val="1"/>
      <w:numFmt w:val="decimal"/>
      <w:lvlText w:val="%1."/>
      <w:lvlJc w:val="left"/>
      <w:pPr>
        <w:ind w:left="802" w:hanging="360"/>
      </w:pPr>
      <w:rPr>
        <w:rFonts w:ascii="Calisto MT" w:hAnsi="Calisto MT" w:hint="default"/>
        <w:sz w:val="20"/>
      </w:rPr>
    </w:lvl>
    <w:lvl w:ilvl="1" w:tplc="04210019" w:tentative="1">
      <w:start w:val="1"/>
      <w:numFmt w:val="lowerLetter"/>
      <w:lvlText w:val="%2."/>
      <w:lvlJc w:val="left"/>
      <w:pPr>
        <w:ind w:left="1522" w:hanging="360"/>
      </w:pPr>
    </w:lvl>
    <w:lvl w:ilvl="2" w:tplc="0421001B" w:tentative="1">
      <w:start w:val="1"/>
      <w:numFmt w:val="lowerRoman"/>
      <w:lvlText w:val="%3."/>
      <w:lvlJc w:val="right"/>
      <w:pPr>
        <w:ind w:left="2242" w:hanging="180"/>
      </w:pPr>
    </w:lvl>
    <w:lvl w:ilvl="3" w:tplc="0421000F" w:tentative="1">
      <w:start w:val="1"/>
      <w:numFmt w:val="decimal"/>
      <w:lvlText w:val="%4."/>
      <w:lvlJc w:val="left"/>
      <w:pPr>
        <w:ind w:left="2962" w:hanging="360"/>
      </w:pPr>
    </w:lvl>
    <w:lvl w:ilvl="4" w:tplc="04210019" w:tentative="1">
      <w:start w:val="1"/>
      <w:numFmt w:val="lowerLetter"/>
      <w:lvlText w:val="%5."/>
      <w:lvlJc w:val="left"/>
      <w:pPr>
        <w:ind w:left="3682" w:hanging="360"/>
      </w:pPr>
    </w:lvl>
    <w:lvl w:ilvl="5" w:tplc="0421001B" w:tentative="1">
      <w:start w:val="1"/>
      <w:numFmt w:val="lowerRoman"/>
      <w:lvlText w:val="%6."/>
      <w:lvlJc w:val="right"/>
      <w:pPr>
        <w:ind w:left="4402" w:hanging="180"/>
      </w:pPr>
    </w:lvl>
    <w:lvl w:ilvl="6" w:tplc="0421000F" w:tentative="1">
      <w:start w:val="1"/>
      <w:numFmt w:val="decimal"/>
      <w:lvlText w:val="%7."/>
      <w:lvlJc w:val="left"/>
      <w:pPr>
        <w:ind w:left="5122" w:hanging="360"/>
      </w:pPr>
    </w:lvl>
    <w:lvl w:ilvl="7" w:tplc="04210019" w:tentative="1">
      <w:start w:val="1"/>
      <w:numFmt w:val="lowerLetter"/>
      <w:lvlText w:val="%8."/>
      <w:lvlJc w:val="left"/>
      <w:pPr>
        <w:ind w:left="5842" w:hanging="360"/>
      </w:pPr>
    </w:lvl>
    <w:lvl w:ilvl="8" w:tplc="0421001B" w:tentative="1">
      <w:start w:val="1"/>
      <w:numFmt w:val="lowerRoman"/>
      <w:lvlText w:val="%9."/>
      <w:lvlJc w:val="right"/>
      <w:pPr>
        <w:ind w:left="6562" w:hanging="180"/>
      </w:pPr>
    </w:lvl>
  </w:abstractNum>
  <w:abstractNum w:abstractNumId="12">
    <w:nsid w:val="55CA7A0A"/>
    <w:multiLevelType w:val="multilevel"/>
    <w:tmpl w:val="A7A4AF12"/>
    <w:lvl w:ilvl="0">
      <w:start w:val="1"/>
      <w:numFmt w:val="decimal"/>
      <w:lvlText w:val="%1."/>
      <w:lvlJc w:val="left"/>
      <w:pPr>
        <w:ind w:left="644" w:hanging="360"/>
      </w:pPr>
      <w:rPr>
        <w:rFonts w:ascii="Times New Roman" w:eastAsia="Calibri" w:hAnsi="Times New Roman" w:cs="Times New Roman"/>
      </w:rPr>
    </w:lvl>
    <w:lvl w:ilvl="1">
      <w:start w:val="1"/>
      <w:numFmt w:val="upperLetter"/>
      <w:lvlText w:val="%2."/>
      <w:lvlJc w:val="left"/>
      <w:pPr>
        <w:ind w:left="1364" w:hanging="360"/>
      </w:pPr>
      <w:rPr>
        <w:rFonts w:hint="default"/>
      </w:rPr>
    </w:lvl>
    <w:lvl w:ilvl="2">
      <w:start w:val="1"/>
      <w:numFmt w:val="lowerLetter"/>
      <w:lvlText w:val="%3."/>
      <w:lvlJc w:val="left"/>
      <w:pPr>
        <w:ind w:left="2264" w:hanging="360"/>
      </w:pPr>
      <w:rPr>
        <w:rFonts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3">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17E8E"/>
    <w:multiLevelType w:val="hybridMultilevel"/>
    <w:tmpl w:val="4AF62380"/>
    <w:lvl w:ilvl="0" w:tplc="04090015">
      <w:start w:val="1"/>
      <w:numFmt w:val="upperLetter"/>
      <w:lvlText w:val="%1."/>
      <w:lvlJc w:val="left"/>
      <w:pPr>
        <w:ind w:left="360" w:hanging="360"/>
      </w:pPr>
      <w:rPr>
        <w:rFonts w:hint="default"/>
      </w:rPr>
    </w:lvl>
    <w:lvl w:ilvl="1" w:tplc="69D22316">
      <w:start w:val="1"/>
      <w:numFmt w:val="decimal"/>
      <w:lvlText w:val="%2."/>
      <w:lvlJc w:val="left"/>
      <w:pPr>
        <w:ind w:left="1545" w:hanging="82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502290"/>
    <w:multiLevelType w:val="hybridMultilevel"/>
    <w:tmpl w:val="919A332C"/>
    <w:lvl w:ilvl="0" w:tplc="73449B0A">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D565234"/>
    <w:multiLevelType w:val="hybridMultilevel"/>
    <w:tmpl w:val="594AE22A"/>
    <w:lvl w:ilvl="0" w:tplc="29CCC89A">
      <w:start w:val="1"/>
      <w:numFmt w:val="decimal"/>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FD76DA0"/>
    <w:multiLevelType w:val="hybridMultilevel"/>
    <w:tmpl w:val="AE6ABE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26A18E6"/>
    <w:multiLevelType w:val="hybridMultilevel"/>
    <w:tmpl w:val="4E44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720E73"/>
    <w:multiLevelType w:val="hybridMultilevel"/>
    <w:tmpl w:val="0B00597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9"/>
  </w:num>
  <w:num w:numId="3">
    <w:abstractNumId w:val="1"/>
  </w:num>
  <w:num w:numId="4">
    <w:abstractNumId w:val="13"/>
  </w:num>
  <w:num w:numId="5">
    <w:abstractNumId w:val="10"/>
  </w:num>
  <w:num w:numId="6">
    <w:abstractNumId w:val="19"/>
  </w:num>
  <w:num w:numId="7">
    <w:abstractNumId w:val="7"/>
  </w:num>
  <w:num w:numId="8">
    <w:abstractNumId w:val="12"/>
  </w:num>
  <w:num w:numId="9">
    <w:abstractNumId w:val="3"/>
  </w:num>
  <w:num w:numId="10">
    <w:abstractNumId w:val="18"/>
  </w:num>
  <w:num w:numId="11">
    <w:abstractNumId w:val="20"/>
  </w:num>
  <w:num w:numId="12">
    <w:abstractNumId w:val="6"/>
  </w:num>
  <w:num w:numId="13">
    <w:abstractNumId w:val="17"/>
  </w:num>
  <w:num w:numId="14">
    <w:abstractNumId w:val="15"/>
  </w:num>
  <w:num w:numId="15">
    <w:abstractNumId w:val="5"/>
  </w:num>
  <w:num w:numId="16">
    <w:abstractNumId w:val="2"/>
  </w:num>
  <w:num w:numId="17">
    <w:abstractNumId w:val="11"/>
  </w:num>
  <w:num w:numId="18">
    <w:abstractNumId w:val="4"/>
  </w:num>
  <w:num w:numId="19">
    <w:abstractNumId w:val="16"/>
  </w:num>
  <w:num w:numId="20">
    <w:abstractNumId w:val="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4578"/>
    <o:shapelayout v:ext="edit">
      <o:idmap v:ext="edit" data="4"/>
      <o:rules v:ext="edit">
        <o:r id="V:Rule2" type="connector" idref="#AutoShape 2"/>
      </o:rules>
    </o:shapelayout>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KARIR TUGAS 4.enl&lt;/item&gt;&lt;/Libraries&gt;&lt;/ENLibraries&gt;"/>
  </w:docVars>
  <w:rsids>
    <w:rsidRoot w:val="009E059D"/>
    <w:rsid w:val="00001C13"/>
    <w:rsid w:val="000111C1"/>
    <w:rsid w:val="0001629F"/>
    <w:rsid w:val="00030D66"/>
    <w:rsid w:val="00054684"/>
    <w:rsid w:val="000573B5"/>
    <w:rsid w:val="00057CEC"/>
    <w:rsid w:val="00062B0F"/>
    <w:rsid w:val="0008055B"/>
    <w:rsid w:val="000835E9"/>
    <w:rsid w:val="0008487B"/>
    <w:rsid w:val="00093C63"/>
    <w:rsid w:val="000C3A59"/>
    <w:rsid w:val="000C72BA"/>
    <w:rsid w:val="000E1584"/>
    <w:rsid w:val="000E3CB2"/>
    <w:rsid w:val="000E5659"/>
    <w:rsid w:val="00114AEB"/>
    <w:rsid w:val="00121B01"/>
    <w:rsid w:val="00125019"/>
    <w:rsid w:val="00136452"/>
    <w:rsid w:val="001416A1"/>
    <w:rsid w:val="00141E28"/>
    <w:rsid w:val="00147B99"/>
    <w:rsid w:val="001528FE"/>
    <w:rsid w:val="00152BD3"/>
    <w:rsid w:val="00153085"/>
    <w:rsid w:val="00157D8F"/>
    <w:rsid w:val="00166EED"/>
    <w:rsid w:val="001676B5"/>
    <w:rsid w:val="001706E0"/>
    <w:rsid w:val="001944FA"/>
    <w:rsid w:val="001974B4"/>
    <w:rsid w:val="001B61DD"/>
    <w:rsid w:val="001C0A7A"/>
    <w:rsid w:val="001D3D7F"/>
    <w:rsid w:val="001D760D"/>
    <w:rsid w:val="001E53A8"/>
    <w:rsid w:val="001E7CEB"/>
    <w:rsid w:val="001F00BA"/>
    <w:rsid w:val="001F4CDE"/>
    <w:rsid w:val="001F7A29"/>
    <w:rsid w:val="00217987"/>
    <w:rsid w:val="00223BC4"/>
    <w:rsid w:val="002243D7"/>
    <w:rsid w:val="00227B55"/>
    <w:rsid w:val="002324EE"/>
    <w:rsid w:val="00233262"/>
    <w:rsid w:val="00242C29"/>
    <w:rsid w:val="00256DBA"/>
    <w:rsid w:val="0026295B"/>
    <w:rsid w:val="00262CBD"/>
    <w:rsid w:val="0026683F"/>
    <w:rsid w:val="00270225"/>
    <w:rsid w:val="00273D1F"/>
    <w:rsid w:val="002773B4"/>
    <w:rsid w:val="00277A60"/>
    <w:rsid w:val="00295AE1"/>
    <w:rsid w:val="002A2DF0"/>
    <w:rsid w:val="002A68DE"/>
    <w:rsid w:val="002B0575"/>
    <w:rsid w:val="002B3F82"/>
    <w:rsid w:val="002C5ABB"/>
    <w:rsid w:val="002C6532"/>
    <w:rsid w:val="002D2978"/>
    <w:rsid w:val="002E3F3A"/>
    <w:rsid w:val="002F378A"/>
    <w:rsid w:val="00305CF7"/>
    <w:rsid w:val="00316D5F"/>
    <w:rsid w:val="00322F1A"/>
    <w:rsid w:val="003300FC"/>
    <w:rsid w:val="00342403"/>
    <w:rsid w:val="003428BB"/>
    <w:rsid w:val="00364BAA"/>
    <w:rsid w:val="00382B78"/>
    <w:rsid w:val="003858F3"/>
    <w:rsid w:val="003A67B0"/>
    <w:rsid w:val="003A7EE6"/>
    <w:rsid w:val="003B03D6"/>
    <w:rsid w:val="003B5582"/>
    <w:rsid w:val="003B6C40"/>
    <w:rsid w:val="003C5A2F"/>
    <w:rsid w:val="003D2387"/>
    <w:rsid w:val="003E294C"/>
    <w:rsid w:val="003E7EDB"/>
    <w:rsid w:val="00405415"/>
    <w:rsid w:val="0040573A"/>
    <w:rsid w:val="00421C2A"/>
    <w:rsid w:val="00450EE0"/>
    <w:rsid w:val="00452571"/>
    <w:rsid w:val="00464D98"/>
    <w:rsid w:val="00467A53"/>
    <w:rsid w:val="004702CB"/>
    <w:rsid w:val="00474D46"/>
    <w:rsid w:val="004843F4"/>
    <w:rsid w:val="00487C52"/>
    <w:rsid w:val="004A5672"/>
    <w:rsid w:val="004D01A8"/>
    <w:rsid w:val="004D06AE"/>
    <w:rsid w:val="004D2B29"/>
    <w:rsid w:val="004D5BE2"/>
    <w:rsid w:val="004E5C65"/>
    <w:rsid w:val="004F35F0"/>
    <w:rsid w:val="005007C8"/>
    <w:rsid w:val="00514346"/>
    <w:rsid w:val="00522F95"/>
    <w:rsid w:val="0054063F"/>
    <w:rsid w:val="00542AC2"/>
    <w:rsid w:val="0056300F"/>
    <w:rsid w:val="005723D1"/>
    <w:rsid w:val="005863BB"/>
    <w:rsid w:val="005A15E6"/>
    <w:rsid w:val="005B7213"/>
    <w:rsid w:val="005C1A90"/>
    <w:rsid w:val="005C7EE4"/>
    <w:rsid w:val="005D3488"/>
    <w:rsid w:val="005D3AB1"/>
    <w:rsid w:val="005E2AEF"/>
    <w:rsid w:val="005F0093"/>
    <w:rsid w:val="0060091E"/>
    <w:rsid w:val="006050A6"/>
    <w:rsid w:val="00612CC4"/>
    <w:rsid w:val="00622F52"/>
    <w:rsid w:val="006231A6"/>
    <w:rsid w:val="0064003A"/>
    <w:rsid w:val="00645D76"/>
    <w:rsid w:val="006526AD"/>
    <w:rsid w:val="00660892"/>
    <w:rsid w:val="00676815"/>
    <w:rsid w:val="0067760B"/>
    <w:rsid w:val="00694735"/>
    <w:rsid w:val="006A08A9"/>
    <w:rsid w:val="006A232D"/>
    <w:rsid w:val="006B0505"/>
    <w:rsid w:val="006B763C"/>
    <w:rsid w:val="006B7EF9"/>
    <w:rsid w:val="006D2312"/>
    <w:rsid w:val="006E1D40"/>
    <w:rsid w:val="006E405D"/>
    <w:rsid w:val="006F3F7A"/>
    <w:rsid w:val="006F7B1F"/>
    <w:rsid w:val="00711FFD"/>
    <w:rsid w:val="00712F37"/>
    <w:rsid w:val="0071384B"/>
    <w:rsid w:val="007154D1"/>
    <w:rsid w:val="007346EA"/>
    <w:rsid w:val="007519C1"/>
    <w:rsid w:val="00757947"/>
    <w:rsid w:val="00764C5C"/>
    <w:rsid w:val="0077317F"/>
    <w:rsid w:val="00784C80"/>
    <w:rsid w:val="007A6480"/>
    <w:rsid w:val="007B0104"/>
    <w:rsid w:val="007C7C03"/>
    <w:rsid w:val="007D3B4B"/>
    <w:rsid w:val="007F075B"/>
    <w:rsid w:val="0080629E"/>
    <w:rsid w:val="00814EDB"/>
    <w:rsid w:val="00816C0C"/>
    <w:rsid w:val="0082050D"/>
    <w:rsid w:val="00822AB5"/>
    <w:rsid w:val="00832402"/>
    <w:rsid w:val="008324D0"/>
    <w:rsid w:val="00833340"/>
    <w:rsid w:val="00842A7C"/>
    <w:rsid w:val="008651D4"/>
    <w:rsid w:val="00866AE3"/>
    <w:rsid w:val="00870E7A"/>
    <w:rsid w:val="008805BA"/>
    <w:rsid w:val="00885DB5"/>
    <w:rsid w:val="0088703B"/>
    <w:rsid w:val="008917C2"/>
    <w:rsid w:val="0089779A"/>
    <w:rsid w:val="008A013A"/>
    <w:rsid w:val="008A284A"/>
    <w:rsid w:val="008E23D0"/>
    <w:rsid w:val="008E3B5C"/>
    <w:rsid w:val="008E5F29"/>
    <w:rsid w:val="008F3DF9"/>
    <w:rsid w:val="00905A94"/>
    <w:rsid w:val="009114C9"/>
    <w:rsid w:val="0092108B"/>
    <w:rsid w:val="00922ADC"/>
    <w:rsid w:val="00930823"/>
    <w:rsid w:val="00933AC8"/>
    <w:rsid w:val="00937218"/>
    <w:rsid w:val="009414D9"/>
    <w:rsid w:val="009557ED"/>
    <w:rsid w:val="00962AC6"/>
    <w:rsid w:val="009666A9"/>
    <w:rsid w:val="009675FB"/>
    <w:rsid w:val="00993325"/>
    <w:rsid w:val="0099543A"/>
    <w:rsid w:val="009D1316"/>
    <w:rsid w:val="009D52DE"/>
    <w:rsid w:val="009E059D"/>
    <w:rsid w:val="009E1326"/>
    <w:rsid w:val="009F2072"/>
    <w:rsid w:val="00A05A8F"/>
    <w:rsid w:val="00A14026"/>
    <w:rsid w:val="00A2041E"/>
    <w:rsid w:val="00A20AC1"/>
    <w:rsid w:val="00A239E6"/>
    <w:rsid w:val="00A37B4A"/>
    <w:rsid w:val="00A4289C"/>
    <w:rsid w:val="00A46BEB"/>
    <w:rsid w:val="00A53A5B"/>
    <w:rsid w:val="00A55A55"/>
    <w:rsid w:val="00A57587"/>
    <w:rsid w:val="00A60A60"/>
    <w:rsid w:val="00A6787D"/>
    <w:rsid w:val="00A679EB"/>
    <w:rsid w:val="00A7119D"/>
    <w:rsid w:val="00A72900"/>
    <w:rsid w:val="00A74BB4"/>
    <w:rsid w:val="00A84A90"/>
    <w:rsid w:val="00A930BB"/>
    <w:rsid w:val="00AB1C60"/>
    <w:rsid w:val="00AC54CF"/>
    <w:rsid w:val="00AC79B0"/>
    <w:rsid w:val="00AD21B4"/>
    <w:rsid w:val="00AD3822"/>
    <w:rsid w:val="00AD4A99"/>
    <w:rsid w:val="00AE4AF3"/>
    <w:rsid w:val="00AF378A"/>
    <w:rsid w:val="00AF4B9B"/>
    <w:rsid w:val="00AF4F90"/>
    <w:rsid w:val="00B03044"/>
    <w:rsid w:val="00B032CC"/>
    <w:rsid w:val="00B14D55"/>
    <w:rsid w:val="00B15AF8"/>
    <w:rsid w:val="00B27E20"/>
    <w:rsid w:val="00B30360"/>
    <w:rsid w:val="00B3160D"/>
    <w:rsid w:val="00B32A1E"/>
    <w:rsid w:val="00B54632"/>
    <w:rsid w:val="00B56C9F"/>
    <w:rsid w:val="00B727E4"/>
    <w:rsid w:val="00B758E7"/>
    <w:rsid w:val="00B9102C"/>
    <w:rsid w:val="00B954B5"/>
    <w:rsid w:val="00BA63AE"/>
    <w:rsid w:val="00BC525C"/>
    <w:rsid w:val="00BE6FE6"/>
    <w:rsid w:val="00BF020B"/>
    <w:rsid w:val="00BF6EA3"/>
    <w:rsid w:val="00C0191C"/>
    <w:rsid w:val="00C01ACB"/>
    <w:rsid w:val="00C13BB5"/>
    <w:rsid w:val="00C15BC4"/>
    <w:rsid w:val="00C23929"/>
    <w:rsid w:val="00C239EB"/>
    <w:rsid w:val="00C3205B"/>
    <w:rsid w:val="00C354FA"/>
    <w:rsid w:val="00C4061C"/>
    <w:rsid w:val="00C40717"/>
    <w:rsid w:val="00C545EE"/>
    <w:rsid w:val="00C632B8"/>
    <w:rsid w:val="00C633CE"/>
    <w:rsid w:val="00CA02A0"/>
    <w:rsid w:val="00CA2820"/>
    <w:rsid w:val="00CA4777"/>
    <w:rsid w:val="00CB414D"/>
    <w:rsid w:val="00CB5618"/>
    <w:rsid w:val="00CD10C5"/>
    <w:rsid w:val="00CD7088"/>
    <w:rsid w:val="00CE4C2A"/>
    <w:rsid w:val="00CF3228"/>
    <w:rsid w:val="00D14608"/>
    <w:rsid w:val="00D25A12"/>
    <w:rsid w:val="00D32F94"/>
    <w:rsid w:val="00D3683D"/>
    <w:rsid w:val="00D371C5"/>
    <w:rsid w:val="00D42822"/>
    <w:rsid w:val="00D47DD6"/>
    <w:rsid w:val="00D51356"/>
    <w:rsid w:val="00D54B02"/>
    <w:rsid w:val="00D577D6"/>
    <w:rsid w:val="00D655FB"/>
    <w:rsid w:val="00D67D3C"/>
    <w:rsid w:val="00D753CE"/>
    <w:rsid w:val="00D832C5"/>
    <w:rsid w:val="00D94F12"/>
    <w:rsid w:val="00D9645D"/>
    <w:rsid w:val="00DA69BB"/>
    <w:rsid w:val="00DB76F1"/>
    <w:rsid w:val="00DC511F"/>
    <w:rsid w:val="00DC6E39"/>
    <w:rsid w:val="00DE0622"/>
    <w:rsid w:val="00DF604D"/>
    <w:rsid w:val="00E036EE"/>
    <w:rsid w:val="00E10E1F"/>
    <w:rsid w:val="00E23D45"/>
    <w:rsid w:val="00E23D4A"/>
    <w:rsid w:val="00E267A6"/>
    <w:rsid w:val="00E40E6B"/>
    <w:rsid w:val="00E524DD"/>
    <w:rsid w:val="00E53184"/>
    <w:rsid w:val="00E66681"/>
    <w:rsid w:val="00E77253"/>
    <w:rsid w:val="00E85439"/>
    <w:rsid w:val="00EA0B00"/>
    <w:rsid w:val="00EA2C17"/>
    <w:rsid w:val="00EA3814"/>
    <w:rsid w:val="00EB3649"/>
    <w:rsid w:val="00ED775F"/>
    <w:rsid w:val="00EE0605"/>
    <w:rsid w:val="00EF1E06"/>
    <w:rsid w:val="00EF6AAA"/>
    <w:rsid w:val="00F0120A"/>
    <w:rsid w:val="00F33065"/>
    <w:rsid w:val="00F45BF6"/>
    <w:rsid w:val="00F615B9"/>
    <w:rsid w:val="00F62F1A"/>
    <w:rsid w:val="00F64AD3"/>
    <w:rsid w:val="00F702F7"/>
    <w:rsid w:val="00F7263E"/>
    <w:rsid w:val="00FA298B"/>
    <w:rsid w:val="00FE0C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paragraph" w:styleId="Heading2">
    <w:name w:val="heading 2"/>
    <w:basedOn w:val="Normal"/>
    <w:next w:val="Normal"/>
    <w:link w:val="Heading2Char"/>
    <w:uiPriority w:val="9"/>
    <w:semiHidden/>
    <w:unhideWhenUsed/>
    <w:qFormat/>
    <w:rsid w:val="00452571"/>
    <w:pPr>
      <w:keepNext/>
      <w:keepLines/>
      <w:spacing w:before="200" w:after="0"/>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Heading 31,Colorful List - Accent 11"/>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character" w:customStyle="1" w:styleId="ListParagraphChar">
    <w:name w:val="List Paragraph Char"/>
    <w:aliases w:val="Body of text Char,List Paragraph1 Char,kepala 1 Char,Heading 31 Char,Colorful List - Accent 11 Char"/>
    <w:basedOn w:val="DefaultParagraphFont"/>
    <w:link w:val="ListParagraph"/>
    <w:uiPriority w:val="34"/>
    <w:locked/>
    <w:rsid w:val="008E5F29"/>
    <w:rPr>
      <w:rFonts w:eastAsiaTheme="minorHAnsi"/>
      <w:lang w:eastAsia="en-US"/>
    </w:rPr>
  </w:style>
  <w:style w:type="paragraph" w:styleId="NormalWeb">
    <w:name w:val="Normal (Web)"/>
    <w:basedOn w:val="Normal"/>
    <w:uiPriority w:val="99"/>
    <w:unhideWhenUsed/>
    <w:rsid w:val="001364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ction">
    <w:name w:val="Section"/>
    <w:next w:val="Normal"/>
    <w:rsid w:val="005C1A90"/>
    <w:pPr>
      <w:spacing w:before="240" w:after="0" w:line="240" w:lineRule="auto"/>
    </w:pPr>
    <w:rPr>
      <w:rFonts w:ascii="Times" w:eastAsia="Times New Roman" w:hAnsi="Times" w:cs="Times New Roman"/>
      <w:b/>
      <w:iCs/>
      <w:color w:val="000000"/>
      <w:lang w:val="en-GB" w:eastAsia="en-US"/>
    </w:rPr>
  </w:style>
  <w:style w:type="paragraph" w:customStyle="1" w:styleId="Default">
    <w:name w:val="Default"/>
    <w:rsid w:val="003D23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452571"/>
    <w:rPr>
      <w:rFonts w:asciiTheme="majorHAnsi" w:eastAsiaTheme="majorEastAsia" w:hAnsiTheme="majorHAnsi" w:cstheme="majorBidi"/>
      <w:b/>
      <w:bCs/>
      <w:color w:val="5B9BD5" w:themeColor="accent1"/>
      <w:sz w:val="26"/>
      <w:szCs w:val="26"/>
      <w:lang w:val="en-US" w:eastAsia="en-US"/>
    </w:rPr>
  </w:style>
  <w:style w:type="paragraph" w:customStyle="1" w:styleId="Abstract">
    <w:name w:val="Abstract"/>
    <w:next w:val="Section"/>
    <w:rsid w:val="00405415"/>
    <w:pPr>
      <w:spacing w:after="454" w:line="240" w:lineRule="auto"/>
      <w:ind w:left="1418"/>
      <w:jc w:val="both"/>
    </w:pPr>
    <w:rPr>
      <w:rFonts w:ascii="Times" w:eastAsia="Times New Roman" w:hAnsi="Times" w:cs="Times New Roman"/>
      <w:color w:val="000000"/>
      <w:sz w:val="20"/>
      <w:szCs w:val="20"/>
      <w:lang w:val="en-GB" w:eastAsia="en-US"/>
    </w:rPr>
  </w:style>
  <w:style w:type="character" w:customStyle="1" w:styleId="a">
    <w:name w:val="a"/>
    <w:basedOn w:val="DefaultParagraphFont"/>
    <w:rsid w:val="00405415"/>
  </w:style>
</w:styles>
</file>

<file path=word/webSettings.xml><?xml version="1.0" encoding="utf-8"?>
<w:webSettings xmlns:r="http://schemas.openxmlformats.org/officeDocument/2006/relationships" xmlns:w="http://schemas.openxmlformats.org/wordprocessingml/2006/main">
  <w:divs>
    <w:div w:id="83038652">
      <w:bodyDiv w:val="1"/>
      <w:marLeft w:val="0"/>
      <w:marRight w:val="0"/>
      <w:marTop w:val="0"/>
      <w:marBottom w:val="0"/>
      <w:divBdr>
        <w:top w:val="none" w:sz="0" w:space="0" w:color="auto"/>
        <w:left w:val="none" w:sz="0" w:space="0" w:color="auto"/>
        <w:bottom w:val="none" w:sz="0" w:space="0" w:color="auto"/>
        <w:right w:val="none" w:sz="0" w:space="0" w:color="auto"/>
      </w:divBdr>
    </w:div>
    <w:div w:id="366567083">
      <w:bodyDiv w:val="1"/>
      <w:marLeft w:val="0"/>
      <w:marRight w:val="0"/>
      <w:marTop w:val="0"/>
      <w:marBottom w:val="0"/>
      <w:divBdr>
        <w:top w:val="none" w:sz="0" w:space="0" w:color="auto"/>
        <w:left w:val="none" w:sz="0" w:space="0" w:color="auto"/>
        <w:bottom w:val="none" w:sz="0" w:space="0" w:color="auto"/>
        <w:right w:val="none" w:sz="0" w:space="0" w:color="auto"/>
      </w:divBdr>
      <w:divsChild>
        <w:div w:id="932663901">
          <w:marLeft w:val="426"/>
          <w:marRight w:val="0"/>
          <w:marTop w:val="0"/>
          <w:marBottom w:val="0"/>
          <w:divBdr>
            <w:top w:val="none" w:sz="0" w:space="0" w:color="auto"/>
            <w:left w:val="none" w:sz="0" w:space="0" w:color="auto"/>
            <w:bottom w:val="none" w:sz="0" w:space="0" w:color="auto"/>
            <w:right w:val="none" w:sz="0" w:space="0" w:color="auto"/>
          </w:divBdr>
        </w:div>
        <w:div w:id="1725786644">
          <w:marLeft w:val="426"/>
          <w:marRight w:val="0"/>
          <w:marTop w:val="0"/>
          <w:marBottom w:val="0"/>
          <w:divBdr>
            <w:top w:val="none" w:sz="0" w:space="0" w:color="auto"/>
            <w:left w:val="none" w:sz="0" w:space="0" w:color="auto"/>
            <w:bottom w:val="none" w:sz="0" w:space="0" w:color="auto"/>
            <w:right w:val="none" w:sz="0" w:space="0" w:color="auto"/>
          </w:divBdr>
        </w:div>
        <w:div w:id="2119833359">
          <w:marLeft w:val="426"/>
          <w:marRight w:val="0"/>
          <w:marTop w:val="0"/>
          <w:marBottom w:val="0"/>
          <w:divBdr>
            <w:top w:val="none" w:sz="0" w:space="0" w:color="auto"/>
            <w:left w:val="none" w:sz="0" w:space="0" w:color="auto"/>
            <w:bottom w:val="none" w:sz="0" w:space="0" w:color="auto"/>
            <w:right w:val="none" w:sz="0" w:space="0" w:color="auto"/>
          </w:divBdr>
        </w:div>
      </w:divsChild>
    </w:div>
    <w:div w:id="965625951">
      <w:bodyDiv w:val="1"/>
      <w:marLeft w:val="0"/>
      <w:marRight w:val="0"/>
      <w:marTop w:val="0"/>
      <w:marBottom w:val="0"/>
      <w:divBdr>
        <w:top w:val="none" w:sz="0" w:space="0" w:color="auto"/>
        <w:left w:val="none" w:sz="0" w:space="0" w:color="auto"/>
        <w:bottom w:val="none" w:sz="0" w:space="0" w:color="auto"/>
        <w:right w:val="none" w:sz="0" w:space="0" w:color="auto"/>
      </w:divBdr>
    </w:div>
    <w:div w:id="1094866072">
      <w:bodyDiv w:val="1"/>
      <w:marLeft w:val="0"/>
      <w:marRight w:val="0"/>
      <w:marTop w:val="0"/>
      <w:marBottom w:val="0"/>
      <w:divBdr>
        <w:top w:val="none" w:sz="0" w:space="0" w:color="auto"/>
        <w:left w:val="none" w:sz="0" w:space="0" w:color="auto"/>
        <w:bottom w:val="none" w:sz="0" w:space="0" w:color="auto"/>
        <w:right w:val="none" w:sz="0" w:space="0" w:color="auto"/>
      </w:divBdr>
      <w:divsChild>
        <w:div w:id="430316174">
          <w:marLeft w:val="284"/>
          <w:marRight w:val="0"/>
          <w:marTop w:val="0"/>
          <w:marBottom w:val="0"/>
          <w:divBdr>
            <w:top w:val="none" w:sz="0" w:space="0" w:color="auto"/>
            <w:left w:val="none" w:sz="0" w:space="0" w:color="auto"/>
            <w:bottom w:val="none" w:sz="0" w:space="0" w:color="auto"/>
            <w:right w:val="none" w:sz="0" w:space="0" w:color="auto"/>
          </w:divBdr>
        </w:div>
        <w:div w:id="1050375294">
          <w:marLeft w:val="284"/>
          <w:marRight w:val="0"/>
          <w:marTop w:val="0"/>
          <w:marBottom w:val="0"/>
          <w:divBdr>
            <w:top w:val="none" w:sz="0" w:space="0" w:color="auto"/>
            <w:left w:val="none" w:sz="0" w:space="0" w:color="auto"/>
            <w:bottom w:val="none" w:sz="0" w:space="0" w:color="auto"/>
            <w:right w:val="none" w:sz="0" w:space="0" w:color="auto"/>
          </w:divBdr>
        </w:div>
      </w:divsChild>
    </w:div>
    <w:div w:id="1155148173">
      <w:bodyDiv w:val="1"/>
      <w:marLeft w:val="0"/>
      <w:marRight w:val="0"/>
      <w:marTop w:val="0"/>
      <w:marBottom w:val="0"/>
      <w:divBdr>
        <w:top w:val="none" w:sz="0" w:space="0" w:color="auto"/>
        <w:left w:val="none" w:sz="0" w:space="0" w:color="auto"/>
        <w:bottom w:val="none" w:sz="0" w:space="0" w:color="auto"/>
        <w:right w:val="none" w:sz="0" w:space="0" w:color="auto"/>
      </w:divBdr>
    </w:div>
    <w:div w:id="1219247838">
      <w:bodyDiv w:val="1"/>
      <w:marLeft w:val="0"/>
      <w:marRight w:val="0"/>
      <w:marTop w:val="0"/>
      <w:marBottom w:val="0"/>
      <w:divBdr>
        <w:top w:val="none" w:sz="0" w:space="0" w:color="auto"/>
        <w:left w:val="none" w:sz="0" w:space="0" w:color="auto"/>
        <w:bottom w:val="none" w:sz="0" w:space="0" w:color="auto"/>
        <w:right w:val="none" w:sz="0" w:space="0" w:color="auto"/>
      </w:divBdr>
      <w:divsChild>
        <w:div w:id="592319053">
          <w:marLeft w:val="0"/>
          <w:marRight w:val="0"/>
          <w:marTop w:val="14"/>
          <w:marBottom w:val="0"/>
          <w:divBdr>
            <w:top w:val="none" w:sz="0" w:space="0" w:color="auto"/>
            <w:left w:val="none" w:sz="0" w:space="0" w:color="auto"/>
            <w:bottom w:val="none" w:sz="0" w:space="0" w:color="auto"/>
            <w:right w:val="none" w:sz="0" w:space="0" w:color="auto"/>
          </w:divBdr>
          <w:divsChild>
            <w:div w:id="2139184385">
              <w:marLeft w:val="0"/>
              <w:marRight w:val="0"/>
              <w:marTop w:val="0"/>
              <w:marBottom w:val="0"/>
              <w:divBdr>
                <w:top w:val="none" w:sz="0" w:space="0" w:color="auto"/>
                <w:left w:val="none" w:sz="0" w:space="0" w:color="auto"/>
                <w:bottom w:val="none" w:sz="0" w:space="0" w:color="auto"/>
                <w:right w:val="none" w:sz="0" w:space="0" w:color="auto"/>
              </w:divBdr>
              <w:divsChild>
                <w:div w:id="823619307">
                  <w:marLeft w:val="0"/>
                  <w:marRight w:val="0"/>
                  <w:marTop w:val="0"/>
                  <w:marBottom w:val="0"/>
                  <w:divBdr>
                    <w:top w:val="none" w:sz="0" w:space="0" w:color="auto"/>
                    <w:left w:val="none" w:sz="0" w:space="0" w:color="auto"/>
                    <w:bottom w:val="none" w:sz="0" w:space="0" w:color="auto"/>
                    <w:right w:val="none" w:sz="0" w:space="0" w:color="auto"/>
                  </w:divBdr>
                </w:div>
                <w:div w:id="1216160962">
                  <w:marLeft w:val="0"/>
                  <w:marRight w:val="0"/>
                  <w:marTop w:val="0"/>
                  <w:marBottom w:val="0"/>
                  <w:divBdr>
                    <w:top w:val="none" w:sz="0" w:space="0" w:color="auto"/>
                    <w:left w:val="none" w:sz="0" w:space="0" w:color="auto"/>
                    <w:bottom w:val="none" w:sz="0" w:space="0" w:color="auto"/>
                    <w:right w:val="none" w:sz="0" w:space="0" w:color="auto"/>
                  </w:divBdr>
                </w:div>
                <w:div w:id="647780780">
                  <w:marLeft w:val="0"/>
                  <w:marRight w:val="0"/>
                  <w:marTop w:val="0"/>
                  <w:marBottom w:val="0"/>
                  <w:divBdr>
                    <w:top w:val="none" w:sz="0" w:space="0" w:color="auto"/>
                    <w:left w:val="none" w:sz="0" w:space="0" w:color="auto"/>
                    <w:bottom w:val="none" w:sz="0" w:space="0" w:color="auto"/>
                    <w:right w:val="none" w:sz="0" w:space="0" w:color="auto"/>
                  </w:divBdr>
                </w:div>
                <w:div w:id="1303583274">
                  <w:marLeft w:val="0"/>
                  <w:marRight w:val="0"/>
                  <w:marTop w:val="0"/>
                  <w:marBottom w:val="0"/>
                  <w:divBdr>
                    <w:top w:val="none" w:sz="0" w:space="0" w:color="auto"/>
                    <w:left w:val="none" w:sz="0" w:space="0" w:color="auto"/>
                    <w:bottom w:val="none" w:sz="0" w:space="0" w:color="auto"/>
                    <w:right w:val="none" w:sz="0" w:space="0" w:color="auto"/>
                  </w:divBdr>
                </w:div>
                <w:div w:id="1344627486">
                  <w:marLeft w:val="0"/>
                  <w:marRight w:val="0"/>
                  <w:marTop w:val="0"/>
                  <w:marBottom w:val="0"/>
                  <w:divBdr>
                    <w:top w:val="none" w:sz="0" w:space="0" w:color="auto"/>
                    <w:left w:val="none" w:sz="0" w:space="0" w:color="auto"/>
                    <w:bottom w:val="none" w:sz="0" w:space="0" w:color="auto"/>
                    <w:right w:val="none" w:sz="0" w:space="0" w:color="auto"/>
                  </w:divBdr>
                </w:div>
                <w:div w:id="484053299">
                  <w:marLeft w:val="0"/>
                  <w:marRight w:val="0"/>
                  <w:marTop w:val="0"/>
                  <w:marBottom w:val="0"/>
                  <w:divBdr>
                    <w:top w:val="none" w:sz="0" w:space="0" w:color="auto"/>
                    <w:left w:val="none" w:sz="0" w:space="0" w:color="auto"/>
                    <w:bottom w:val="none" w:sz="0" w:space="0" w:color="auto"/>
                    <w:right w:val="none" w:sz="0" w:space="0" w:color="auto"/>
                  </w:divBdr>
                </w:div>
                <w:div w:id="1330911734">
                  <w:marLeft w:val="0"/>
                  <w:marRight w:val="0"/>
                  <w:marTop w:val="0"/>
                  <w:marBottom w:val="0"/>
                  <w:divBdr>
                    <w:top w:val="none" w:sz="0" w:space="0" w:color="auto"/>
                    <w:left w:val="none" w:sz="0" w:space="0" w:color="auto"/>
                    <w:bottom w:val="none" w:sz="0" w:space="0" w:color="auto"/>
                    <w:right w:val="none" w:sz="0" w:space="0" w:color="auto"/>
                  </w:divBdr>
                </w:div>
                <w:div w:id="1946882095">
                  <w:marLeft w:val="0"/>
                  <w:marRight w:val="0"/>
                  <w:marTop w:val="0"/>
                  <w:marBottom w:val="0"/>
                  <w:divBdr>
                    <w:top w:val="none" w:sz="0" w:space="0" w:color="auto"/>
                    <w:left w:val="none" w:sz="0" w:space="0" w:color="auto"/>
                    <w:bottom w:val="none" w:sz="0" w:space="0" w:color="auto"/>
                    <w:right w:val="none" w:sz="0" w:space="0" w:color="auto"/>
                  </w:divBdr>
                </w:div>
                <w:div w:id="1571619493">
                  <w:marLeft w:val="0"/>
                  <w:marRight w:val="0"/>
                  <w:marTop w:val="0"/>
                  <w:marBottom w:val="0"/>
                  <w:divBdr>
                    <w:top w:val="none" w:sz="0" w:space="0" w:color="auto"/>
                    <w:left w:val="none" w:sz="0" w:space="0" w:color="auto"/>
                    <w:bottom w:val="none" w:sz="0" w:space="0" w:color="auto"/>
                    <w:right w:val="none" w:sz="0" w:space="0" w:color="auto"/>
                  </w:divBdr>
                </w:div>
                <w:div w:id="13042555">
                  <w:marLeft w:val="0"/>
                  <w:marRight w:val="0"/>
                  <w:marTop w:val="0"/>
                  <w:marBottom w:val="0"/>
                  <w:divBdr>
                    <w:top w:val="none" w:sz="0" w:space="0" w:color="auto"/>
                    <w:left w:val="none" w:sz="0" w:space="0" w:color="auto"/>
                    <w:bottom w:val="none" w:sz="0" w:space="0" w:color="auto"/>
                    <w:right w:val="none" w:sz="0" w:space="0" w:color="auto"/>
                  </w:divBdr>
                </w:div>
                <w:div w:id="236331400">
                  <w:marLeft w:val="0"/>
                  <w:marRight w:val="0"/>
                  <w:marTop w:val="0"/>
                  <w:marBottom w:val="0"/>
                  <w:divBdr>
                    <w:top w:val="none" w:sz="0" w:space="0" w:color="auto"/>
                    <w:left w:val="none" w:sz="0" w:space="0" w:color="auto"/>
                    <w:bottom w:val="none" w:sz="0" w:space="0" w:color="auto"/>
                    <w:right w:val="none" w:sz="0" w:space="0" w:color="auto"/>
                  </w:divBdr>
                </w:div>
                <w:div w:id="2052611710">
                  <w:marLeft w:val="0"/>
                  <w:marRight w:val="0"/>
                  <w:marTop w:val="0"/>
                  <w:marBottom w:val="0"/>
                  <w:divBdr>
                    <w:top w:val="none" w:sz="0" w:space="0" w:color="auto"/>
                    <w:left w:val="none" w:sz="0" w:space="0" w:color="auto"/>
                    <w:bottom w:val="none" w:sz="0" w:space="0" w:color="auto"/>
                    <w:right w:val="none" w:sz="0" w:space="0" w:color="auto"/>
                  </w:divBdr>
                </w:div>
                <w:div w:id="920524731">
                  <w:marLeft w:val="0"/>
                  <w:marRight w:val="0"/>
                  <w:marTop w:val="0"/>
                  <w:marBottom w:val="0"/>
                  <w:divBdr>
                    <w:top w:val="none" w:sz="0" w:space="0" w:color="auto"/>
                    <w:left w:val="none" w:sz="0" w:space="0" w:color="auto"/>
                    <w:bottom w:val="none" w:sz="0" w:space="0" w:color="auto"/>
                    <w:right w:val="none" w:sz="0" w:space="0" w:color="auto"/>
                  </w:divBdr>
                </w:div>
                <w:div w:id="1989816661">
                  <w:marLeft w:val="0"/>
                  <w:marRight w:val="0"/>
                  <w:marTop w:val="0"/>
                  <w:marBottom w:val="0"/>
                  <w:divBdr>
                    <w:top w:val="none" w:sz="0" w:space="0" w:color="auto"/>
                    <w:left w:val="none" w:sz="0" w:space="0" w:color="auto"/>
                    <w:bottom w:val="none" w:sz="0" w:space="0" w:color="auto"/>
                    <w:right w:val="none" w:sz="0" w:space="0" w:color="auto"/>
                  </w:divBdr>
                </w:div>
                <w:div w:id="394089312">
                  <w:marLeft w:val="0"/>
                  <w:marRight w:val="0"/>
                  <w:marTop w:val="0"/>
                  <w:marBottom w:val="0"/>
                  <w:divBdr>
                    <w:top w:val="none" w:sz="0" w:space="0" w:color="auto"/>
                    <w:left w:val="none" w:sz="0" w:space="0" w:color="auto"/>
                    <w:bottom w:val="none" w:sz="0" w:space="0" w:color="auto"/>
                    <w:right w:val="none" w:sz="0" w:space="0" w:color="auto"/>
                  </w:divBdr>
                </w:div>
                <w:div w:id="771973232">
                  <w:marLeft w:val="0"/>
                  <w:marRight w:val="0"/>
                  <w:marTop w:val="0"/>
                  <w:marBottom w:val="0"/>
                  <w:divBdr>
                    <w:top w:val="none" w:sz="0" w:space="0" w:color="auto"/>
                    <w:left w:val="none" w:sz="0" w:space="0" w:color="auto"/>
                    <w:bottom w:val="none" w:sz="0" w:space="0" w:color="auto"/>
                    <w:right w:val="none" w:sz="0" w:space="0" w:color="auto"/>
                  </w:divBdr>
                </w:div>
                <w:div w:id="1409691944">
                  <w:marLeft w:val="0"/>
                  <w:marRight w:val="0"/>
                  <w:marTop w:val="0"/>
                  <w:marBottom w:val="0"/>
                  <w:divBdr>
                    <w:top w:val="none" w:sz="0" w:space="0" w:color="auto"/>
                    <w:left w:val="none" w:sz="0" w:space="0" w:color="auto"/>
                    <w:bottom w:val="none" w:sz="0" w:space="0" w:color="auto"/>
                    <w:right w:val="none" w:sz="0" w:space="0" w:color="auto"/>
                  </w:divBdr>
                </w:div>
                <w:div w:id="1374884579">
                  <w:marLeft w:val="0"/>
                  <w:marRight w:val="0"/>
                  <w:marTop w:val="0"/>
                  <w:marBottom w:val="0"/>
                  <w:divBdr>
                    <w:top w:val="none" w:sz="0" w:space="0" w:color="auto"/>
                    <w:left w:val="none" w:sz="0" w:space="0" w:color="auto"/>
                    <w:bottom w:val="none" w:sz="0" w:space="0" w:color="auto"/>
                    <w:right w:val="none" w:sz="0" w:space="0" w:color="auto"/>
                  </w:divBdr>
                </w:div>
                <w:div w:id="764231891">
                  <w:marLeft w:val="0"/>
                  <w:marRight w:val="0"/>
                  <w:marTop w:val="0"/>
                  <w:marBottom w:val="0"/>
                  <w:divBdr>
                    <w:top w:val="none" w:sz="0" w:space="0" w:color="auto"/>
                    <w:left w:val="none" w:sz="0" w:space="0" w:color="auto"/>
                    <w:bottom w:val="none" w:sz="0" w:space="0" w:color="auto"/>
                    <w:right w:val="none" w:sz="0" w:space="0" w:color="auto"/>
                  </w:divBdr>
                </w:div>
                <w:div w:id="1848908441">
                  <w:marLeft w:val="0"/>
                  <w:marRight w:val="0"/>
                  <w:marTop w:val="0"/>
                  <w:marBottom w:val="0"/>
                  <w:divBdr>
                    <w:top w:val="none" w:sz="0" w:space="0" w:color="auto"/>
                    <w:left w:val="none" w:sz="0" w:space="0" w:color="auto"/>
                    <w:bottom w:val="none" w:sz="0" w:space="0" w:color="auto"/>
                    <w:right w:val="none" w:sz="0" w:space="0" w:color="auto"/>
                  </w:divBdr>
                </w:div>
                <w:div w:id="1976370202">
                  <w:marLeft w:val="0"/>
                  <w:marRight w:val="0"/>
                  <w:marTop w:val="0"/>
                  <w:marBottom w:val="0"/>
                  <w:divBdr>
                    <w:top w:val="none" w:sz="0" w:space="0" w:color="auto"/>
                    <w:left w:val="none" w:sz="0" w:space="0" w:color="auto"/>
                    <w:bottom w:val="none" w:sz="0" w:space="0" w:color="auto"/>
                    <w:right w:val="none" w:sz="0" w:space="0" w:color="auto"/>
                  </w:divBdr>
                </w:div>
                <w:div w:id="1972780915">
                  <w:marLeft w:val="0"/>
                  <w:marRight w:val="0"/>
                  <w:marTop w:val="0"/>
                  <w:marBottom w:val="0"/>
                  <w:divBdr>
                    <w:top w:val="none" w:sz="0" w:space="0" w:color="auto"/>
                    <w:left w:val="none" w:sz="0" w:space="0" w:color="auto"/>
                    <w:bottom w:val="none" w:sz="0" w:space="0" w:color="auto"/>
                    <w:right w:val="none" w:sz="0" w:space="0" w:color="auto"/>
                  </w:divBdr>
                </w:div>
                <w:div w:id="1111556631">
                  <w:marLeft w:val="0"/>
                  <w:marRight w:val="0"/>
                  <w:marTop w:val="0"/>
                  <w:marBottom w:val="0"/>
                  <w:divBdr>
                    <w:top w:val="none" w:sz="0" w:space="0" w:color="auto"/>
                    <w:left w:val="none" w:sz="0" w:space="0" w:color="auto"/>
                    <w:bottom w:val="none" w:sz="0" w:space="0" w:color="auto"/>
                    <w:right w:val="none" w:sz="0" w:space="0" w:color="auto"/>
                  </w:divBdr>
                </w:div>
                <w:div w:id="1202597784">
                  <w:marLeft w:val="0"/>
                  <w:marRight w:val="0"/>
                  <w:marTop w:val="0"/>
                  <w:marBottom w:val="0"/>
                  <w:divBdr>
                    <w:top w:val="none" w:sz="0" w:space="0" w:color="auto"/>
                    <w:left w:val="none" w:sz="0" w:space="0" w:color="auto"/>
                    <w:bottom w:val="none" w:sz="0" w:space="0" w:color="auto"/>
                    <w:right w:val="none" w:sz="0" w:space="0" w:color="auto"/>
                  </w:divBdr>
                </w:div>
                <w:div w:id="1709183791">
                  <w:marLeft w:val="0"/>
                  <w:marRight w:val="0"/>
                  <w:marTop w:val="0"/>
                  <w:marBottom w:val="0"/>
                  <w:divBdr>
                    <w:top w:val="none" w:sz="0" w:space="0" w:color="auto"/>
                    <w:left w:val="none" w:sz="0" w:space="0" w:color="auto"/>
                    <w:bottom w:val="none" w:sz="0" w:space="0" w:color="auto"/>
                    <w:right w:val="none" w:sz="0" w:space="0" w:color="auto"/>
                  </w:divBdr>
                </w:div>
                <w:div w:id="198856628">
                  <w:marLeft w:val="0"/>
                  <w:marRight w:val="0"/>
                  <w:marTop w:val="0"/>
                  <w:marBottom w:val="0"/>
                  <w:divBdr>
                    <w:top w:val="none" w:sz="0" w:space="0" w:color="auto"/>
                    <w:left w:val="none" w:sz="0" w:space="0" w:color="auto"/>
                    <w:bottom w:val="none" w:sz="0" w:space="0" w:color="auto"/>
                    <w:right w:val="none" w:sz="0" w:space="0" w:color="auto"/>
                  </w:divBdr>
                </w:div>
                <w:div w:id="1322005693">
                  <w:marLeft w:val="0"/>
                  <w:marRight w:val="0"/>
                  <w:marTop w:val="0"/>
                  <w:marBottom w:val="0"/>
                  <w:divBdr>
                    <w:top w:val="none" w:sz="0" w:space="0" w:color="auto"/>
                    <w:left w:val="none" w:sz="0" w:space="0" w:color="auto"/>
                    <w:bottom w:val="none" w:sz="0" w:space="0" w:color="auto"/>
                    <w:right w:val="none" w:sz="0" w:space="0" w:color="auto"/>
                  </w:divBdr>
                </w:div>
                <w:div w:id="1022131456">
                  <w:marLeft w:val="0"/>
                  <w:marRight w:val="0"/>
                  <w:marTop w:val="0"/>
                  <w:marBottom w:val="0"/>
                  <w:divBdr>
                    <w:top w:val="none" w:sz="0" w:space="0" w:color="auto"/>
                    <w:left w:val="none" w:sz="0" w:space="0" w:color="auto"/>
                    <w:bottom w:val="none" w:sz="0" w:space="0" w:color="auto"/>
                    <w:right w:val="none" w:sz="0" w:space="0" w:color="auto"/>
                  </w:divBdr>
                </w:div>
                <w:div w:id="522132016">
                  <w:marLeft w:val="0"/>
                  <w:marRight w:val="0"/>
                  <w:marTop w:val="0"/>
                  <w:marBottom w:val="0"/>
                  <w:divBdr>
                    <w:top w:val="none" w:sz="0" w:space="0" w:color="auto"/>
                    <w:left w:val="none" w:sz="0" w:space="0" w:color="auto"/>
                    <w:bottom w:val="none" w:sz="0" w:space="0" w:color="auto"/>
                    <w:right w:val="none" w:sz="0" w:space="0" w:color="auto"/>
                  </w:divBdr>
                </w:div>
                <w:div w:id="1088111302">
                  <w:marLeft w:val="0"/>
                  <w:marRight w:val="0"/>
                  <w:marTop w:val="0"/>
                  <w:marBottom w:val="0"/>
                  <w:divBdr>
                    <w:top w:val="none" w:sz="0" w:space="0" w:color="auto"/>
                    <w:left w:val="none" w:sz="0" w:space="0" w:color="auto"/>
                    <w:bottom w:val="none" w:sz="0" w:space="0" w:color="auto"/>
                    <w:right w:val="none" w:sz="0" w:space="0" w:color="auto"/>
                  </w:divBdr>
                </w:div>
                <w:div w:id="953441235">
                  <w:marLeft w:val="0"/>
                  <w:marRight w:val="0"/>
                  <w:marTop w:val="0"/>
                  <w:marBottom w:val="0"/>
                  <w:divBdr>
                    <w:top w:val="none" w:sz="0" w:space="0" w:color="auto"/>
                    <w:left w:val="none" w:sz="0" w:space="0" w:color="auto"/>
                    <w:bottom w:val="none" w:sz="0" w:space="0" w:color="auto"/>
                    <w:right w:val="none" w:sz="0" w:space="0" w:color="auto"/>
                  </w:divBdr>
                </w:div>
                <w:div w:id="1239899282">
                  <w:marLeft w:val="0"/>
                  <w:marRight w:val="0"/>
                  <w:marTop w:val="0"/>
                  <w:marBottom w:val="0"/>
                  <w:divBdr>
                    <w:top w:val="none" w:sz="0" w:space="0" w:color="auto"/>
                    <w:left w:val="none" w:sz="0" w:space="0" w:color="auto"/>
                    <w:bottom w:val="none" w:sz="0" w:space="0" w:color="auto"/>
                    <w:right w:val="none" w:sz="0" w:space="0" w:color="auto"/>
                  </w:divBdr>
                </w:div>
                <w:div w:id="1733768210">
                  <w:marLeft w:val="0"/>
                  <w:marRight w:val="0"/>
                  <w:marTop w:val="0"/>
                  <w:marBottom w:val="0"/>
                  <w:divBdr>
                    <w:top w:val="none" w:sz="0" w:space="0" w:color="auto"/>
                    <w:left w:val="none" w:sz="0" w:space="0" w:color="auto"/>
                    <w:bottom w:val="none" w:sz="0" w:space="0" w:color="auto"/>
                    <w:right w:val="none" w:sz="0" w:space="0" w:color="auto"/>
                  </w:divBdr>
                </w:div>
                <w:div w:id="665090444">
                  <w:marLeft w:val="0"/>
                  <w:marRight w:val="0"/>
                  <w:marTop w:val="0"/>
                  <w:marBottom w:val="0"/>
                  <w:divBdr>
                    <w:top w:val="none" w:sz="0" w:space="0" w:color="auto"/>
                    <w:left w:val="none" w:sz="0" w:space="0" w:color="auto"/>
                    <w:bottom w:val="none" w:sz="0" w:space="0" w:color="auto"/>
                    <w:right w:val="none" w:sz="0" w:space="0" w:color="auto"/>
                  </w:divBdr>
                </w:div>
                <w:div w:id="448091358">
                  <w:marLeft w:val="0"/>
                  <w:marRight w:val="0"/>
                  <w:marTop w:val="0"/>
                  <w:marBottom w:val="0"/>
                  <w:divBdr>
                    <w:top w:val="none" w:sz="0" w:space="0" w:color="auto"/>
                    <w:left w:val="none" w:sz="0" w:space="0" w:color="auto"/>
                    <w:bottom w:val="none" w:sz="0" w:space="0" w:color="auto"/>
                    <w:right w:val="none" w:sz="0" w:space="0" w:color="auto"/>
                  </w:divBdr>
                </w:div>
                <w:div w:id="1518424232">
                  <w:marLeft w:val="0"/>
                  <w:marRight w:val="0"/>
                  <w:marTop w:val="0"/>
                  <w:marBottom w:val="0"/>
                  <w:divBdr>
                    <w:top w:val="none" w:sz="0" w:space="0" w:color="auto"/>
                    <w:left w:val="none" w:sz="0" w:space="0" w:color="auto"/>
                    <w:bottom w:val="none" w:sz="0" w:space="0" w:color="auto"/>
                    <w:right w:val="none" w:sz="0" w:space="0" w:color="auto"/>
                  </w:divBdr>
                </w:div>
                <w:div w:id="1560046705">
                  <w:marLeft w:val="0"/>
                  <w:marRight w:val="0"/>
                  <w:marTop w:val="0"/>
                  <w:marBottom w:val="0"/>
                  <w:divBdr>
                    <w:top w:val="none" w:sz="0" w:space="0" w:color="auto"/>
                    <w:left w:val="none" w:sz="0" w:space="0" w:color="auto"/>
                    <w:bottom w:val="none" w:sz="0" w:space="0" w:color="auto"/>
                    <w:right w:val="none" w:sz="0" w:space="0" w:color="auto"/>
                  </w:divBdr>
                </w:div>
                <w:div w:id="1395548246">
                  <w:marLeft w:val="0"/>
                  <w:marRight w:val="0"/>
                  <w:marTop w:val="0"/>
                  <w:marBottom w:val="0"/>
                  <w:divBdr>
                    <w:top w:val="none" w:sz="0" w:space="0" w:color="auto"/>
                    <w:left w:val="none" w:sz="0" w:space="0" w:color="auto"/>
                    <w:bottom w:val="none" w:sz="0" w:space="0" w:color="auto"/>
                    <w:right w:val="none" w:sz="0" w:space="0" w:color="auto"/>
                  </w:divBdr>
                </w:div>
                <w:div w:id="1913851641">
                  <w:marLeft w:val="0"/>
                  <w:marRight w:val="0"/>
                  <w:marTop w:val="0"/>
                  <w:marBottom w:val="0"/>
                  <w:divBdr>
                    <w:top w:val="none" w:sz="0" w:space="0" w:color="auto"/>
                    <w:left w:val="none" w:sz="0" w:space="0" w:color="auto"/>
                    <w:bottom w:val="none" w:sz="0" w:space="0" w:color="auto"/>
                    <w:right w:val="none" w:sz="0" w:space="0" w:color="auto"/>
                  </w:divBdr>
                </w:div>
                <w:div w:id="1910266752">
                  <w:marLeft w:val="0"/>
                  <w:marRight w:val="0"/>
                  <w:marTop w:val="0"/>
                  <w:marBottom w:val="0"/>
                  <w:divBdr>
                    <w:top w:val="none" w:sz="0" w:space="0" w:color="auto"/>
                    <w:left w:val="none" w:sz="0" w:space="0" w:color="auto"/>
                    <w:bottom w:val="none" w:sz="0" w:space="0" w:color="auto"/>
                    <w:right w:val="none" w:sz="0" w:space="0" w:color="auto"/>
                  </w:divBdr>
                </w:div>
                <w:div w:id="1821457827">
                  <w:marLeft w:val="0"/>
                  <w:marRight w:val="0"/>
                  <w:marTop w:val="0"/>
                  <w:marBottom w:val="0"/>
                  <w:divBdr>
                    <w:top w:val="none" w:sz="0" w:space="0" w:color="auto"/>
                    <w:left w:val="none" w:sz="0" w:space="0" w:color="auto"/>
                    <w:bottom w:val="none" w:sz="0" w:space="0" w:color="auto"/>
                    <w:right w:val="none" w:sz="0" w:space="0" w:color="auto"/>
                  </w:divBdr>
                </w:div>
                <w:div w:id="593130298">
                  <w:marLeft w:val="0"/>
                  <w:marRight w:val="0"/>
                  <w:marTop w:val="0"/>
                  <w:marBottom w:val="0"/>
                  <w:divBdr>
                    <w:top w:val="none" w:sz="0" w:space="0" w:color="auto"/>
                    <w:left w:val="none" w:sz="0" w:space="0" w:color="auto"/>
                    <w:bottom w:val="none" w:sz="0" w:space="0" w:color="auto"/>
                    <w:right w:val="none" w:sz="0" w:space="0" w:color="auto"/>
                  </w:divBdr>
                </w:div>
                <w:div w:id="621230504">
                  <w:marLeft w:val="0"/>
                  <w:marRight w:val="0"/>
                  <w:marTop w:val="0"/>
                  <w:marBottom w:val="0"/>
                  <w:divBdr>
                    <w:top w:val="none" w:sz="0" w:space="0" w:color="auto"/>
                    <w:left w:val="none" w:sz="0" w:space="0" w:color="auto"/>
                    <w:bottom w:val="none" w:sz="0" w:space="0" w:color="auto"/>
                    <w:right w:val="none" w:sz="0" w:space="0" w:color="auto"/>
                  </w:divBdr>
                </w:div>
                <w:div w:id="216865490">
                  <w:marLeft w:val="0"/>
                  <w:marRight w:val="0"/>
                  <w:marTop w:val="0"/>
                  <w:marBottom w:val="0"/>
                  <w:divBdr>
                    <w:top w:val="none" w:sz="0" w:space="0" w:color="auto"/>
                    <w:left w:val="none" w:sz="0" w:space="0" w:color="auto"/>
                    <w:bottom w:val="none" w:sz="0" w:space="0" w:color="auto"/>
                    <w:right w:val="none" w:sz="0" w:space="0" w:color="auto"/>
                  </w:divBdr>
                </w:div>
                <w:div w:id="41909910">
                  <w:marLeft w:val="0"/>
                  <w:marRight w:val="0"/>
                  <w:marTop w:val="0"/>
                  <w:marBottom w:val="0"/>
                  <w:divBdr>
                    <w:top w:val="none" w:sz="0" w:space="0" w:color="auto"/>
                    <w:left w:val="none" w:sz="0" w:space="0" w:color="auto"/>
                    <w:bottom w:val="none" w:sz="0" w:space="0" w:color="auto"/>
                    <w:right w:val="none" w:sz="0" w:space="0" w:color="auto"/>
                  </w:divBdr>
                </w:div>
                <w:div w:id="2024742446">
                  <w:marLeft w:val="0"/>
                  <w:marRight w:val="0"/>
                  <w:marTop w:val="0"/>
                  <w:marBottom w:val="0"/>
                  <w:divBdr>
                    <w:top w:val="none" w:sz="0" w:space="0" w:color="auto"/>
                    <w:left w:val="none" w:sz="0" w:space="0" w:color="auto"/>
                    <w:bottom w:val="none" w:sz="0" w:space="0" w:color="auto"/>
                    <w:right w:val="none" w:sz="0" w:space="0" w:color="auto"/>
                  </w:divBdr>
                </w:div>
                <w:div w:id="1336226662">
                  <w:marLeft w:val="0"/>
                  <w:marRight w:val="0"/>
                  <w:marTop w:val="0"/>
                  <w:marBottom w:val="0"/>
                  <w:divBdr>
                    <w:top w:val="none" w:sz="0" w:space="0" w:color="auto"/>
                    <w:left w:val="none" w:sz="0" w:space="0" w:color="auto"/>
                    <w:bottom w:val="none" w:sz="0" w:space="0" w:color="auto"/>
                    <w:right w:val="none" w:sz="0" w:space="0" w:color="auto"/>
                  </w:divBdr>
                </w:div>
                <w:div w:id="1954824866">
                  <w:marLeft w:val="0"/>
                  <w:marRight w:val="0"/>
                  <w:marTop w:val="0"/>
                  <w:marBottom w:val="0"/>
                  <w:divBdr>
                    <w:top w:val="none" w:sz="0" w:space="0" w:color="auto"/>
                    <w:left w:val="none" w:sz="0" w:space="0" w:color="auto"/>
                    <w:bottom w:val="none" w:sz="0" w:space="0" w:color="auto"/>
                    <w:right w:val="none" w:sz="0" w:space="0" w:color="auto"/>
                  </w:divBdr>
                </w:div>
                <w:div w:id="1385715202">
                  <w:marLeft w:val="0"/>
                  <w:marRight w:val="0"/>
                  <w:marTop w:val="0"/>
                  <w:marBottom w:val="0"/>
                  <w:divBdr>
                    <w:top w:val="none" w:sz="0" w:space="0" w:color="auto"/>
                    <w:left w:val="none" w:sz="0" w:space="0" w:color="auto"/>
                    <w:bottom w:val="none" w:sz="0" w:space="0" w:color="auto"/>
                    <w:right w:val="none" w:sz="0" w:space="0" w:color="auto"/>
                  </w:divBdr>
                </w:div>
                <w:div w:id="815147924">
                  <w:marLeft w:val="0"/>
                  <w:marRight w:val="0"/>
                  <w:marTop w:val="0"/>
                  <w:marBottom w:val="0"/>
                  <w:divBdr>
                    <w:top w:val="none" w:sz="0" w:space="0" w:color="auto"/>
                    <w:left w:val="none" w:sz="0" w:space="0" w:color="auto"/>
                    <w:bottom w:val="none" w:sz="0" w:space="0" w:color="auto"/>
                    <w:right w:val="none" w:sz="0" w:space="0" w:color="auto"/>
                  </w:divBdr>
                </w:div>
                <w:div w:id="1949307797">
                  <w:marLeft w:val="0"/>
                  <w:marRight w:val="0"/>
                  <w:marTop w:val="0"/>
                  <w:marBottom w:val="0"/>
                  <w:divBdr>
                    <w:top w:val="none" w:sz="0" w:space="0" w:color="auto"/>
                    <w:left w:val="none" w:sz="0" w:space="0" w:color="auto"/>
                    <w:bottom w:val="none" w:sz="0" w:space="0" w:color="auto"/>
                    <w:right w:val="none" w:sz="0" w:space="0" w:color="auto"/>
                  </w:divBdr>
                </w:div>
                <w:div w:id="1321500527">
                  <w:marLeft w:val="0"/>
                  <w:marRight w:val="0"/>
                  <w:marTop w:val="0"/>
                  <w:marBottom w:val="0"/>
                  <w:divBdr>
                    <w:top w:val="none" w:sz="0" w:space="0" w:color="auto"/>
                    <w:left w:val="none" w:sz="0" w:space="0" w:color="auto"/>
                    <w:bottom w:val="none" w:sz="0" w:space="0" w:color="auto"/>
                    <w:right w:val="none" w:sz="0" w:space="0" w:color="auto"/>
                  </w:divBdr>
                </w:div>
                <w:div w:id="67462260">
                  <w:marLeft w:val="0"/>
                  <w:marRight w:val="0"/>
                  <w:marTop w:val="0"/>
                  <w:marBottom w:val="0"/>
                  <w:divBdr>
                    <w:top w:val="none" w:sz="0" w:space="0" w:color="auto"/>
                    <w:left w:val="none" w:sz="0" w:space="0" w:color="auto"/>
                    <w:bottom w:val="none" w:sz="0" w:space="0" w:color="auto"/>
                    <w:right w:val="none" w:sz="0" w:space="0" w:color="auto"/>
                  </w:divBdr>
                </w:div>
                <w:div w:id="1480998473">
                  <w:marLeft w:val="0"/>
                  <w:marRight w:val="0"/>
                  <w:marTop w:val="0"/>
                  <w:marBottom w:val="0"/>
                  <w:divBdr>
                    <w:top w:val="none" w:sz="0" w:space="0" w:color="auto"/>
                    <w:left w:val="none" w:sz="0" w:space="0" w:color="auto"/>
                    <w:bottom w:val="none" w:sz="0" w:space="0" w:color="auto"/>
                    <w:right w:val="none" w:sz="0" w:space="0" w:color="auto"/>
                  </w:divBdr>
                </w:div>
                <w:div w:id="100150704">
                  <w:marLeft w:val="0"/>
                  <w:marRight w:val="0"/>
                  <w:marTop w:val="0"/>
                  <w:marBottom w:val="0"/>
                  <w:divBdr>
                    <w:top w:val="none" w:sz="0" w:space="0" w:color="auto"/>
                    <w:left w:val="none" w:sz="0" w:space="0" w:color="auto"/>
                    <w:bottom w:val="none" w:sz="0" w:space="0" w:color="auto"/>
                    <w:right w:val="none" w:sz="0" w:space="0" w:color="auto"/>
                  </w:divBdr>
                </w:div>
                <w:div w:id="1334844275">
                  <w:marLeft w:val="0"/>
                  <w:marRight w:val="0"/>
                  <w:marTop w:val="0"/>
                  <w:marBottom w:val="0"/>
                  <w:divBdr>
                    <w:top w:val="none" w:sz="0" w:space="0" w:color="auto"/>
                    <w:left w:val="none" w:sz="0" w:space="0" w:color="auto"/>
                    <w:bottom w:val="none" w:sz="0" w:space="0" w:color="auto"/>
                    <w:right w:val="none" w:sz="0" w:space="0" w:color="auto"/>
                  </w:divBdr>
                </w:div>
                <w:div w:id="294992883">
                  <w:marLeft w:val="0"/>
                  <w:marRight w:val="0"/>
                  <w:marTop w:val="0"/>
                  <w:marBottom w:val="0"/>
                  <w:divBdr>
                    <w:top w:val="none" w:sz="0" w:space="0" w:color="auto"/>
                    <w:left w:val="none" w:sz="0" w:space="0" w:color="auto"/>
                    <w:bottom w:val="none" w:sz="0" w:space="0" w:color="auto"/>
                    <w:right w:val="none" w:sz="0" w:space="0" w:color="auto"/>
                  </w:divBdr>
                </w:div>
                <w:div w:id="1721398532">
                  <w:marLeft w:val="0"/>
                  <w:marRight w:val="0"/>
                  <w:marTop w:val="0"/>
                  <w:marBottom w:val="0"/>
                  <w:divBdr>
                    <w:top w:val="none" w:sz="0" w:space="0" w:color="auto"/>
                    <w:left w:val="none" w:sz="0" w:space="0" w:color="auto"/>
                    <w:bottom w:val="none" w:sz="0" w:space="0" w:color="auto"/>
                    <w:right w:val="none" w:sz="0" w:space="0" w:color="auto"/>
                  </w:divBdr>
                </w:div>
                <w:div w:id="1293369848">
                  <w:marLeft w:val="0"/>
                  <w:marRight w:val="0"/>
                  <w:marTop w:val="0"/>
                  <w:marBottom w:val="0"/>
                  <w:divBdr>
                    <w:top w:val="none" w:sz="0" w:space="0" w:color="auto"/>
                    <w:left w:val="none" w:sz="0" w:space="0" w:color="auto"/>
                    <w:bottom w:val="none" w:sz="0" w:space="0" w:color="auto"/>
                    <w:right w:val="none" w:sz="0" w:space="0" w:color="auto"/>
                  </w:divBdr>
                </w:div>
                <w:div w:id="19675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4125">
      <w:bodyDiv w:val="1"/>
      <w:marLeft w:val="0"/>
      <w:marRight w:val="0"/>
      <w:marTop w:val="0"/>
      <w:marBottom w:val="0"/>
      <w:divBdr>
        <w:top w:val="none" w:sz="0" w:space="0" w:color="auto"/>
        <w:left w:val="none" w:sz="0" w:space="0" w:color="auto"/>
        <w:bottom w:val="none" w:sz="0" w:space="0" w:color="auto"/>
        <w:right w:val="none" w:sz="0" w:space="0" w:color="auto"/>
      </w:divBdr>
      <w:divsChild>
        <w:div w:id="75370918">
          <w:marLeft w:val="0"/>
          <w:marRight w:val="0"/>
          <w:marTop w:val="0"/>
          <w:marBottom w:val="0"/>
          <w:divBdr>
            <w:top w:val="none" w:sz="0" w:space="0" w:color="auto"/>
            <w:left w:val="none" w:sz="0" w:space="0" w:color="auto"/>
            <w:bottom w:val="none" w:sz="0" w:space="0" w:color="auto"/>
            <w:right w:val="none" w:sz="0" w:space="0" w:color="auto"/>
          </w:divBdr>
        </w:div>
        <w:div w:id="93406732">
          <w:marLeft w:val="0"/>
          <w:marRight w:val="0"/>
          <w:marTop w:val="0"/>
          <w:marBottom w:val="0"/>
          <w:divBdr>
            <w:top w:val="none" w:sz="0" w:space="0" w:color="auto"/>
            <w:left w:val="none" w:sz="0" w:space="0" w:color="auto"/>
            <w:bottom w:val="none" w:sz="0" w:space="0" w:color="auto"/>
            <w:right w:val="none" w:sz="0" w:space="0" w:color="auto"/>
          </w:divBdr>
        </w:div>
        <w:div w:id="267810808">
          <w:marLeft w:val="0"/>
          <w:marRight w:val="0"/>
          <w:marTop w:val="0"/>
          <w:marBottom w:val="0"/>
          <w:divBdr>
            <w:top w:val="none" w:sz="0" w:space="0" w:color="auto"/>
            <w:left w:val="none" w:sz="0" w:space="0" w:color="auto"/>
            <w:bottom w:val="none" w:sz="0" w:space="0" w:color="auto"/>
            <w:right w:val="none" w:sz="0" w:space="0" w:color="auto"/>
          </w:divBdr>
        </w:div>
        <w:div w:id="369113822">
          <w:marLeft w:val="0"/>
          <w:marRight w:val="0"/>
          <w:marTop w:val="0"/>
          <w:marBottom w:val="0"/>
          <w:divBdr>
            <w:top w:val="none" w:sz="0" w:space="0" w:color="auto"/>
            <w:left w:val="none" w:sz="0" w:space="0" w:color="auto"/>
            <w:bottom w:val="none" w:sz="0" w:space="0" w:color="auto"/>
            <w:right w:val="none" w:sz="0" w:space="0" w:color="auto"/>
          </w:divBdr>
        </w:div>
        <w:div w:id="641740164">
          <w:marLeft w:val="0"/>
          <w:marRight w:val="0"/>
          <w:marTop w:val="0"/>
          <w:marBottom w:val="0"/>
          <w:divBdr>
            <w:top w:val="none" w:sz="0" w:space="0" w:color="auto"/>
            <w:left w:val="none" w:sz="0" w:space="0" w:color="auto"/>
            <w:bottom w:val="none" w:sz="0" w:space="0" w:color="auto"/>
            <w:right w:val="none" w:sz="0" w:space="0" w:color="auto"/>
          </w:divBdr>
        </w:div>
        <w:div w:id="675152422">
          <w:marLeft w:val="0"/>
          <w:marRight w:val="0"/>
          <w:marTop w:val="0"/>
          <w:marBottom w:val="0"/>
          <w:divBdr>
            <w:top w:val="none" w:sz="0" w:space="0" w:color="auto"/>
            <w:left w:val="none" w:sz="0" w:space="0" w:color="auto"/>
            <w:bottom w:val="none" w:sz="0" w:space="0" w:color="auto"/>
            <w:right w:val="none" w:sz="0" w:space="0" w:color="auto"/>
          </w:divBdr>
        </w:div>
        <w:div w:id="700907703">
          <w:marLeft w:val="0"/>
          <w:marRight w:val="0"/>
          <w:marTop w:val="0"/>
          <w:marBottom w:val="0"/>
          <w:divBdr>
            <w:top w:val="none" w:sz="0" w:space="0" w:color="auto"/>
            <w:left w:val="none" w:sz="0" w:space="0" w:color="auto"/>
            <w:bottom w:val="none" w:sz="0" w:space="0" w:color="auto"/>
            <w:right w:val="none" w:sz="0" w:space="0" w:color="auto"/>
          </w:divBdr>
        </w:div>
        <w:div w:id="727270095">
          <w:marLeft w:val="0"/>
          <w:marRight w:val="0"/>
          <w:marTop w:val="0"/>
          <w:marBottom w:val="0"/>
          <w:divBdr>
            <w:top w:val="none" w:sz="0" w:space="0" w:color="auto"/>
            <w:left w:val="none" w:sz="0" w:space="0" w:color="auto"/>
            <w:bottom w:val="none" w:sz="0" w:space="0" w:color="auto"/>
            <w:right w:val="none" w:sz="0" w:space="0" w:color="auto"/>
          </w:divBdr>
        </w:div>
        <w:div w:id="994722424">
          <w:marLeft w:val="0"/>
          <w:marRight w:val="0"/>
          <w:marTop w:val="0"/>
          <w:marBottom w:val="0"/>
          <w:divBdr>
            <w:top w:val="none" w:sz="0" w:space="0" w:color="auto"/>
            <w:left w:val="none" w:sz="0" w:space="0" w:color="auto"/>
            <w:bottom w:val="none" w:sz="0" w:space="0" w:color="auto"/>
            <w:right w:val="none" w:sz="0" w:space="0" w:color="auto"/>
          </w:divBdr>
        </w:div>
        <w:div w:id="1124545283">
          <w:marLeft w:val="0"/>
          <w:marRight w:val="0"/>
          <w:marTop w:val="0"/>
          <w:marBottom w:val="0"/>
          <w:divBdr>
            <w:top w:val="none" w:sz="0" w:space="0" w:color="auto"/>
            <w:left w:val="none" w:sz="0" w:space="0" w:color="auto"/>
            <w:bottom w:val="none" w:sz="0" w:space="0" w:color="auto"/>
            <w:right w:val="none" w:sz="0" w:space="0" w:color="auto"/>
          </w:divBdr>
        </w:div>
        <w:div w:id="1192499504">
          <w:marLeft w:val="0"/>
          <w:marRight w:val="0"/>
          <w:marTop w:val="0"/>
          <w:marBottom w:val="0"/>
          <w:divBdr>
            <w:top w:val="none" w:sz="0" w:space="0" w:color="auto"/>
            <w:left w:val="none" w:sz="0" w:space="0" w:color="auto"/>
            <w:bottom w:val="none" w:sz="0" w:space="0" w:color="auto"/>
            <w:right w:val="none" w:sz="0" w:space="0" w:color="auto"/>
          </w:divBdr>
        </w:div>
        <w:div w:id="1779061340">
          <w:marLeft w:val="0"/>
          <w:marRight w:val="0"/>
          <w:marTop w:val="0"/>
          <w:marBottom w:val="0"/>
          <w:divBdr>
            <w:top w:val="none" w:sz="0" w:space="0" w:color="auto"/>
            <w:left w:val="none" w:sz="0" w:space="0" w:color="auto"/>
            <w:bottom w:val="none" w:sz="0" w:space="0" w:color="auto"/>
            <w:right w:val="none" w:sz="0" w:space="0" w:color="auto"/>
          </w:divBdr>
        </w:div>
        <w:div w:id="2002662837">
          <w:marLeft w:val="0"/>
          <w:marRight w:val="0"/>
          <w:marTop w:val="0"/>
          <w:marBottom w:val="0"/>
          <w:divBdr>
            <w:top w:val="none" w:sz="0" w:space="0" w:color="auto"/>
            <w:left w:val="none" w:sz="0" w:space="0" w:color="auto"/>
            <w:bottom w:val="none" w:sz="0" w:space="0" w:color="auto"/>
            <w:right w:val="none" w:sz="0" w:space="0" w:color="auto"/>
          </w:divBdr>
        </w:div>
        <w:div w:id="2037071934">
          <w:marLeft w:val="0"/>
          <w:marRight w:val="0"/>
          <w:marTop w:val="0"/>
          <w:marBottom w:val="0"/>
          <w:divBdr>
            <w:top w:val="none" w:sz="0" w:space="0" w:color="auto"/>
            <w:left w:val="none" w:sz="0" w:space="0" w:color="auto"/>
            <w:bottom w:val="none" w:sz="0" w:space="0" w:color="auto"/>
            <w:right w:val="none" w:sz="0" w:space="0" w:color="auto"/>
          </w:divBdr>
        </w:div>
        <w:div w:id="2084444768">
          <w:marLeft w:val="0"/>
          <w:marRight w:val="0"/>
          <w:marTop w:val="0"/>
          <w:marBottom w:val="0"/>
          <w:divBdr>
            <w:top w:val="none" w:sz="0" w:space="0" w:color="auto"/>
            <w:left w:val="none" w:sz="0" w:space="0" w:color="auto"/>
            <w:bottom w:val="none" w:sz="0" w:space="0" w:color="auto"/>
            <w:right w:val="none" w:sz="0" w:space="0" w:color="auto"/>
          </w:divBdr>
        </w:div>
      </w:divsChild>
    </w:div>
    <w:div w:id="1570576721">
      <w:bodyDiv w:val="1"/>
      <w:marLeft w:val="0"/>
      <w:marRight w:val="0"/>
      <w:marTop w:val="0"/>
      <w:marBottom w:val="0"/>
      <w:divBdr>
        <w:top w:val="none" w:sz="0" w:space="0" w:color="auto"/>
        <w:left w:val="none" w:sz="0" w:space="0" w:color="auto"/>
        <w:bottom w:val="none" w:sz="0" w:space="0" w:color="auto"/>
        <w:right w:val="none" w:sz="0" w:space="0" w:color="auto"/>
      </w:divBdr>
    </w:div>
    <w:div w:id="1584604260">
      <w:bodyDiv w:val="1"/>
      <w:marLeft w:val="0"/>
      <w:marRight w:val="0"/>
      <w:marTop w:val="0"/>
      <w:marBottom w:val="0"/>
      <w:divBdr>
        <w:top w:val="none" w:sz="0" w:space="0" w:color="auto"/>
        <w:left w:val="none" w:sz="0" w:space="0" w:color="auto"/>
        <w:bottom w:val="none" w:sz="0" w:space="0" w:color="auto"/>
        <w:right w:val="none" w:sz="0" w:space="0" w:color="auto"/>
      </w:divBdr>
      <w:divsChild>
        <w:div w:id="772557319">
          <w:marLeft w:val="0"/>
          <w:marRight w:val="0"/>
          <w:marTop w:val="14"/>
          <w:marBottom w:val="0"/>
          <w:divBdr>
            <w:top w:val="none" w:sz="0" w:space="0" w:color="auto"/>
            <w:left w:val="none" w:sz="0" w:space="0" w:color="auto"/>
            <w:bottom w:val="none" w:sz="0" w:space="0" w:color="auto"/>
            <w:right w:val="none" w:sz="0" w:space="0" w:color="auto"/>
          </w:divBdr>
          <w:divsChild>
            <w:div w:id="835610602">
              <w:marLeft w:val="0"/>
              <w:marRight w:val="0"/>
              <w:marTop w:val="0"/>
              <w:marBottom w:val="0"/>
              <w:divBdr>
                <w:top w:val="none" w:sz="0" w:space="0" w:color="auto"/>
                <w:left w:val="none" w:sz="0" w:space="0" w:color="auto"/>
                <w:bottom w:val="none" w:sz="0" w:space="0" w:color="auto"/>
                <w:right w:val="none" w:sz="0" w:space="0" w:color="auto"/>
              </w:divBdr>
              <w:divsChild>
                <w:div w:id="1863787639">
                  <w:marLeft w:val="0"/>
                  <w:marRight w:val="0"/>
                  <w:marTop w:val="0"/>
                  <w:marBottom w:val="0"/>
                  <w:divBdr>
                    <w:top w:val="none" w:sz="0" w:space="0" w:color="auto"/>
                    <w:left w:val="none" w:sz="0" w:space="0" w:color="auto"/>
                    <w:bottom w:val="none" w:sz="0" w:space="0" w:color="auto"/>
                    <w:right w:val="none" w:sz="0" w:space="0" w:color="auto"/>
                  </w:divBdr>
                </w:div>
                <w:div w:id="2031949710">
                  <w:marLeft w:val="0"/>
                  <w:marRight w:val="0"/>
                  <w:marTop w:val="0"/>
                  <w:marBottom w:val="0"/>
                  <w:divBdr>
                    <w:top w:val="none" w:sz="0" w:space="0" w:color="auto"/>
                    <w:left w:val="none" w:sz="0" w:space="0" w:color="auto"/>
                    <w:bottom w:val="none" w:sz="0" w:space="0" w:color="auto"/>
                    <w:right w:val="none" w:sz="0" w:space="0" w:color="auto"/>
                  </w:divBdr>
                </w:div>
                <w:div w:id="1111508414">
                  <w:marLeft w:val="0"/>
                  <w:marRight w:val="0"/>
                  <w:marTop w:val="0"/>
                  <w:marBottom w:val="0"/>
                  <w:divBdr>
                    <w:top w:val="none" w:sz="0" w:space="0" w:color="auto"/>
                    <w:left w:val="none" w:sz="0" w:space="0" w:color="auto"/>
                    <w:bottom w:val="none" w:sz="0" w:space="0" w:color="auto"/>
                    <w:right w:val="none" w:sz="0" w:space="0" w:color="auto"/>
                  </w:divBdr>
                </w:div>
                <w:div w:id="343829021">
                  <w:marLeft w:val="0"/>
                  <w:marRight w:val="0"/>
                  <w:marTop w:val="0"/>
                  <w:marBottom w:val="0"/>
                  <w:divBdr>
                    <w:top w:val="none" w:sz="0" w:space="0" w:color="auto"/>
                    <w:left w:val="none" w:sz="0" w:space="0" w:color="auto"/>
                    <w:bottom w:val="none" w:sz="0" w:space="0" w:color="auto"/>
                    <w:right w:val="none" w:sz="0" w:space="0" w:color="auto"/>
                  </w:divBdr>
                </w:div>
                <w:div w:id="1879656811">
                  <w:marLeft w:val="0"/>
                  <w:marRight w:val="0"/>
                  <w:marTop w:val="0"/>
                  <w:marBottom w:val="0"/>
                  <w:divBdr>
                    <w:top w:val="none" w:sz="0" w:space="0" w:color="auto"/>
                    <w:left w:val="none" w:sz="0" w:space="0" w:color="auto"/>
                    <w:bottom w:val="none" w:sz="0" w:space="0" w:color="auto"/>
                    <w:right w:val="none" w:sz="0" w:space="0" w:color="auto"/>
                  </w:divBdr>
                </w:div>
                <w:div w:id="418261706">
                  <w:marLeft w:val="0"/>
                  <w:marRight w:val="0"/>
                  <w:marTop w:val="0"/>
                  <w:marBottom w:val="0"/>
                  <w:divBdr>
                    <w:top w:val="none" w:sz="0" w:space="0" w:color="auto"/>
                    <w:left w:val="none" w:sz="0" w:space="0" w:color="auto"/>
                    <w:bottom w:val="none" w:sz="0" w:space="0" w:color="auto"/>
                    <w:right w:val="none" w:sz="0" w:space="0" w:color="auto"/>
                  </w:divBdr>
                </w:div>
                <w:div w:id="771129276">
                  <w:marLeft w:val="0"/>
                  <w:marRight w:val="0"/>
                  <w:marTop w:val="0"/>
                  <w:marBottom w:val="0"/>
                  <w:divBdr>
                    <w:top w:val="none" w:sz="0" w:space="0" w:color="auto"/>
                    <w:left w:val="none" w:sz="0" w:space="0" w:color="auto"/>
                    <w:bottom w:val="none" w:sz="0" w:space="0" w:color="auto"/>
                    <w:right w:val="none" w:sz="0" w:space="0" w:color="auto"/>
                  </w:divBdr>
                </w:div>
                <w:div w:id="2020235228">
                  <w:marLeft w:val="0"/>
                  <w:marRight w:val="0"/>
                  <w:marTop w:val="0"/>
                  <w:marBottom w:val="0"/>
                  <w:divBdr>
                    <w:top w:val="none" w:sz="0" w:space="0" w:color="auto"/>
                    <w:left w:val="none" w:sz="0" w:space="0" w:color="auto"/>
                    <w:bottom w:val="none" w:sz="0" w:space="0" w:color="auto"/>
                    <w:right w:val="none" w:sz="0" w:space="0" w:color="auto"/>
                  </w:divBdr>
                </w:div>
                <w:div w:id="977882409">
                  <w:marLeft w:val="0"/>
                  <w:marRight w:val="0"/>
                  <w:marTop w:val="0"/>
                  <w:marBottom w:val="0"/>
                  <w:divBdr>
                    <w:top w:val="none" w:sz="0" w:space="0" w:color="auto"/>
                    <w:left w:val="none" w:sz="0" w:space="0" w:color="auto"/>
                    <w:bottom w:val="none" w:sz="0" w:space="0" w:color="auto"/>
                    <w:right w:val="none" w:sz="0" w:space="0" w:color="auto"/>
                  </w:divBdr>
                </w:div>
                <w:div w:id="1041904823">
                  <w:marLeft w:val="0"/>
                  <w:marRight w:val="0"/>
                  <w:marTop w:val="0"/>
                  <w:marBottom w:val="0"/>
                  <w:divBdr>
                    <w:top w:val="none" w:sz="0" w:space="0" w:color="auto"/>
                    <w:left w:val="none" w:sz="0" w:space="0" w:color="auto"/>
                    <w:bottom w:val="none" w:sz="0" w:space="0" w:color="auto"/>
                    <w:right w:val="none" w:sz="0" w:space="0" w:color="auto"/>
                  </w:divBdr>
                </w:div>
                <w:div w:id="1784493476">
                  <w:marLeft w:val="0"/>
                  <w:marRight w:val="0"/>
                  <w:marTop w:val="0"/>
                  <w:marBottom w:val="0"/>
                  <w:divBdr>
                    <w:top w:val="none" w:sz="0" w:space="0" w:color="auto"/>
                    <w:left w:val="none" w:sz="0" w:space="0" w:color="auto"/>
                    <w:bottom w:val="none" w:sz="0" w:space="0" w:color="auto"/>
                    <w:right w:val="none" w:sz="0" w:space="0" w:color="auto"/>
                  </w:divBdr>
                </w:div>
                <w:div w:id="2097746572">
                  <w:marLeft w:val="0"/>
                  <w:marRight w:val="0"/>
                  <w:marTop w:val="0"/>
                  <w:marBottom w:val="0"/>
                  <w:divBdr>
                    <w:top w:val="none" w:sz="0" w:space="0" w:color="auto"/>
                    <w:left w:val="none" w:sz="0" w:space="0" w:color="auto"/>
                    <w:bottom w:val="none" w:sz="0" w:space="0" w:color="auto"/>
                    <w:right w:val="none" w:sz="0" w:space="0" w:color="auto"/>
                  </w:divBdr>
                </w:div>
                <w:div w:id="440296514">
                  <w:marLeft w:val="0"/>
                  <w:marRight w:val="0"/>
                  <w:marTop w:val="0"/>
                  <w:marBottom w:val="0"/>
                  <w:divBdr>
                    <w:top w:val="none" w:sz="0" w:space="0" w:color="auto"/>
                    <w:left w:val="none" w:sz="0" w:space="0" w:color="auto"/>
                    <w:bottom w:val="none" w:sz="0" w:space="0" w:color="auto"/>
                    <w:right w:val="none" w:sz="0" w:space="0" w:color="auto"/>
                  </w:divBdr>
                </w:div>
                <w:div w:id="1689867210">
                  <w:marLeft w:val="0"/>
                  <w:marRight w:val="0"/>
                  <w:marTop w:val="0"/>
                  <w:marBottom w:val="0"/>
                  <w:divBdr>
                    <w:top w:val="none" w:sz="0" w:space="0" w:color="auto"/>
                    <w:left w:val="none" w:sz="0" w:space="0" w:color="auto"/>
                    <w:bottom w:val="none" w:sz="0" w:space="0" w:color="auto"/>
                    <w:right w:val="none" w:sz="0" w:space="0" w:color="auto"/>
                  </w:divBdr>
                </w:div>
                <w:div w:id="540166110">
                  <w:marLeft w:val="0"/>
                  <w:marRight w:val="0"/>
                  <w:marTop w:val="0"/>
                  <w:marBottom w:val="0"/>
                  <w:divBdr>
                    <w:top w:val="none" w:sz="0" w:space="0" w:color="auto"/>
                    <w:left w:val="none" w:sz="0" w:space="0" w:color="auto"/>
                    <w:bottom w:val="none" w:sz="0" w:space="0" w:color="auto"/>
                    <w:right w:val="none" w:sz="0" w:space="0" w:color="auto"/>
                  </w:divBdr>
                </w:div>
                <w:div w:id="954020751">
                  <w:marLeft w:val="0"/>
                  <w:marRight w:val="0"/>
                  <w:marTop w:val="0"/>
                  <w:marBottom w:val="0"/>
                  <w:divBdr>
                    <w:top w:val="none" w:sz="0" w:space="0" w:color="auto"/>
                    <w:left w:val="none" w:sz="0" w:space="0" w:color="auto"/>
                    <w:bottom w:val="none" w:sz="0" w:space="0" w:color="auto"/>
                    <w:right w:val="none" w:sz="0" w:space="0" w:color="auto"/>
                  </w:divBdr>
                </w:div>
                <w:div w:id="181013779">
                  <w:marLeft w:val="0"/>
                  <w:marRight w:val="0"/>
                  <w:marTop w:val="0"/>
                  <w:marBottom w:val="0"/>
                  <w:divBdr>
                    <w:top w:val="none" w:sz="0" w:space="0" w:color="auto"/>
                    <w:left w:val="none" w:sz="0" w:space="0" w:color="auto"/>
                    <w:bottom w:val="none" w:sz="0" w:space="0" w:color="auto"/>
                    <w:right w:val="none" w:sz="0" w:space="0" w:color="auto"/>
                  </w:divBdr>
                </w:div>
                <w:div w:id="504436889">
                  <w:marLeft w:val="0"/>
                  <w:marRight w:val="0"/>
                  <w:marTop w:val="0"/>
                  <w:marBottom w:val="0"/>
                  <w:divBdr>
                    <w:top w:val="none" w:sz="0" w:space="0" w:color="auto"/>
                    <w:left w:val="none" w:sz="0" w:space="0" w:color="auto"/>
                    <w:bottom w:val="none" w:sz="0" w:space="0" w:color="auto"/>
                    <w:right w:val="none" w:sz="0" w:space="0" w:color="auto"/>
                  </w:divBdr>
                </w:div>
                <w:div w:id="839395524">
                  <w:marLeft w:val="0"/>
                  <w:marRight w:val="0"/>
                  <w:marTop w:val="0"/>
                  <w:marBottom w:val="0"/>
                  <w:divBdr>
                    <w:top w:val="none" w:sz="0" w:space="0" w:color="auto"/>
                    <w:left w:val="none" w:sz="0" w:space="0" w:color="auto"/>
                    <w:bottom w:val="none" w:sz="0" w:space="0" w:color="auto"/>
                    <w:right w:val="none" w:sz="0" w:space="0" w:color="auto"/>
                  </w:divBdr>
                </w:div>
                <w:div w:id="1984112753">
                  <w:marLeft w:val="0"/>
                  <w:marRight w:val="0"/>
                  <w:marTop w:val="0"/>
                  <w:marBottom w:val="0"/>
                  <w:divBdr>
                    <w:top w:val="none" w:sz="0" w:space="0" w:color="auto"/>
                    <w:left w:val="none" w:sz="0" w:space="0" w:color="auto"/>
                    <w:bottom w:val="none" w:sz="0" w:space="0" w:color="auto"/>
                    <w:right w:val="none" w:sz="0" w:space="0" w:color="auto"/>
                  </w:divBdr>
                </w:div>
                <w:div w:id="304699915">
                  <w:marLeft w:val="0"/>
                  <w:marRight w:val="0"/>
                  <w:marTop w:val="0"/>
                  <w:marBottom w:val="0"/>
                  <w:divBdr>
                    <w:top w:val="none" w:sz="0" w:space="0" w:color="auto"/>
                    <w:left w:val="none" w:sz="0" w:space="0" w:color="auto"/>
                    <w:bottom w:val="none" w:sz="0" w:space="0" w:color="auto"/>
                    <w:right w:val="none" w:sz="0" w:space="0" w:color="auto"/>
                  </w:divBdr>
                </w:div>
                <w:div w:id="1929268108">
                  <w:marLeft w:val="0"/>
                  <w:marRight w:val="0"/>
                  <w:marTop w:val="0"/>
                  <w:marBottom w:val="0"/>
                  <w:divBdr>
                    <w:top w:val="none" w:sz="0" w:space="0" w:color="auto"/>
                    <w:left w:val="none" w:sz="0" w:space="0" w:color="auto"/>
                    <w:bottom w:val="none" w:sz="0" w:space="0" w:color="auto"/>
                    <w:right w:val="none" w:sz="0" w:space="0" w:color="auto"/>
                  </w:divBdr>
                </w:div>
                <w:div w:id="1480655461">
                  <w:marLeft w:val="0"/>
                  <w:marRight w:val="0"/>
                  <w:marTop w:val="0"/>
                  <w:marBottom w:val="0"/>
                  <w:divBdr>
                    <w:top w:val="none" w:sz="0" w:space="0" w:color="auto"/>
                    <w:left w:val="none" w:sz="0" w:space="0" w:color="auto"/>
                    <w:bottom w:val="none" w:sz="0" w:space="0" w:color="auto"/>
                    <w:right w:val="none" w:sz="0" w:space="0" w:color="auto"/>
                  </w:divBdr>
                </w:div>
                <w:div w:id="1637907418">
                  <w:marLeft w:val="0"/>
                  <w:marRight w:val="0"/>
                  <w:marTop w:val="0"/>
                  <w:marBottom w:val="0"/>
                  <w:divBdr>
                    <w:top w:val="none" w:sz="0" w:space="0" w:color="auto"/>
                    <w:left w:val="none" w:sz="0" w:space="0" w:color="auto"/>
                    <w:bottom w:val="none" w:sz="0" w:space="0" w:color="auto"/>
                    <w:right w:val="none" w:sz="0" w:space="0" w:color="auto"/>
                  </w:divBdr>
                </w:div>
                <w:div w:id="188496915">
                  <w:marLeft w:val="0"/>
                  <w:marRight w:val="0"/>
                  <w:marTop w:val="0"/>
                  <w:marBottom w:val="0"/>
                  <w:divBdr>
                    <w:top w:val="none" w:sz="0" w:space="0" w:color="auto"/>
                    <w:left w:val="none" w:sz="0" w:space="0" w:color="auto"/>
                    <w:bottom w:val="none" w:sz="0" w:space="0" w:color="auto"/>
                    <w:right w:val="none" w:sz="0" w:space="0" w:color="auto"/>
                  </w:divBdr>
                </w:div>
                <w:div w:id="1060639470">
                  <w:marLeft w:val="0"/>
                  <w:marRight w:val="0"/>
                  <w:marTop w:val="0"/>
                  <w:marBottom w:val="0"/>
                  <w:divBdr>
                    <w:top w:val="none" w:sz="0" w:space="0" w:color="auto"/>
                    <w:left w:val="none" w:sz="0" w:space="0" w:color="auto"/>
                    <w:bottom w:val="none" w:sz="0" w:space="0" w:color="auto"/>
                    <w:right w:val="none" w:sz="0" w:space="0" w:color="auto"/>
                  </w:divBdr>
                </w:div>
                <w:div w:id="1360548513">
                  <w:marLeft w:val="0"/>
                  <w:marRight w:val="0"/>
                  <w:marTop w:val="0"/>
                  <w:marBottom w:val="0"/>
                  <w:divBdr>
                    <w:top w:val="none" w:sz="0" w:space="0" w:color="auto"/>
                    <w:left w:val="none" w:sz="0" w:space="0" w:color="auto"/>
                    <w:bottom w:val="none" w:sz="0" w:space="0" w:color="auto"/>
                    <w:right w:val="none" w:sz="0" w:space="0" w:color="auto"/>
                  </w:divBdr>
                </w:div>
                <w:div w:id="232278753">
                  <w:marLeft w:val="0"/>
                  <w:marRight w:val="0"/>
                  <w:marTop w:val="0"/>
                  <w:marBottom w:val="0"/>
                  <w:divBdr>
                    <w:top w:val="none" w:sz="0" w:space="0" w:color="auto"/>
                    <w:left w:val="none" w:sz="0" w:space="0" w:color="auto"/>
                    <w:bottom w:val="none" w:sz="0" w:space="0" w:color="auto"/>
                    <w:right w:val="none" w:sz="0" w:space="0" w:color="auto"/>
                  </w:divBdr>
                </w:div>
                <w:div w:id="677076408">
                  <w:marLeft w:val="0"/>
                  <w:marRight w:val="0"/>
                  <w:marTop w:val="0"/>
                  <w:marBottom w:val="0"/>
                  <w:divBdr>
                    <w:top w:val="none" w:sz="0" w:space="0" w:color="auto"/>
                    <w:left w:val="none" w:sz="0" w:space="0" w:color="auto"/>
                    <w:bottom w:val="none" w:sz="0" w:space="0" w:color="auto"/>
                    <w:right w:val="none" w:sz="0" w:space="0" w:color="auto"/>
                  </w:divBdr>
                </w:div>
                <w:div w:id="1845825051">
                  <w:marLeft w:val="0"/>
                  <w:marRight w:val="0"/>
                  <w:marTop w:val="0"/>
                  <w:marBottom w:val="0"/>
                  <w:divBdr>
                    <w:top w:val="none" w:sz="0" w:space="0" w:color="auto"/>
                    <w:left w:val="none" w:sz="0" w:space="0" w:color="auto"/>
                    <w:bottom w:val="none" w:sz="0" w:space="0" w:color="auto"/>
                    <w:right w:val="none" w:sz="0" w:space="0" w:color="auto"/>
                  </w:divBdr>
                </w:div>
                <w:div w:id="663313647">
                  <w:marLeft w:val="0"/>
                  <w:marRight w:val="0"/>
                  <w:marTop w:val="0"/>
                  <w:marBottom w:val="0"/>
                  <w:divBdr>
                    <w:top w:val="none" w:sz="0" w:space="0" w:color="auto"/>
                    <w:left w:val="none" w:sz="0" w:space="0" w:color="auto"/>
                    <w:bottom w:val="none" w:sz="0" w:space="0" w:color="auto"/>
                    <w:right w:val="none" w:sz="0" w:space="0" w:color="auto"/>
                  </w:divBdr>
                </w:div>
                <w:div w:id="1404333387">
                  <w:marLeft w:val="0"/>
                  <w:marRight w:val="0"/>
                  <w:marTop w:val="0"/>
                  <w:marBottom w:val="0"/>
                  <w:divBdr>
                    <w:top w:val="none" w:sz="0" w:space="0" w:color="auto"/>
                    <w:left w:val="none" w:sz="0" w:space="0" w:color="auto"/>
                    <w:bottom w:val="none" w:sz="0" w:space="0" w:color="auto"/>
                    <w:right w:val="none" w:sz="0" w:space="0" w:color="auto"/>
                  </w:divBdr>
                </w:div>
                <w:div w:id="2050716131">
                  <w:marLeft w:val="0"/>
                  <w:marRight w:val="0"/>
                  <w:marTop w:val="0"/>
                  <w:marBottom w:val="0"/>
                  <w:divBdr>
                    <w:top w:val="none" w:sz="0" w:space="0" w:color="auto"/>
                    <w:left w:val="none" w:sz="0" w:space="0" w:color="auto"/>
                    <w:bottom w:val="none" w:sz="0" w:space="0" w:color="auto"/>
                    <w:right w:val="none" w:sz="0" w:space="0" w:color="auto"/>
                  </w:divBdr>
                </w:div>
                <w:div w:id="1048727176">
                  <w:marLeft w:val="0"/>
                  <w:marRight w:val="0"/>
                  <w:marTop w:val="0"/>
                  <w:marBottom w:val="0"/>
                  <w:divBdr>
                    <w:top w:val="none" w:sz="0" w:space="0" w:color="auto"/>
                    <w:left w:val="none" w:sz="0" w:space="0" w:color="auto"/>
                    <w:bottom w:val="none" w:sz="0" w:space="0" w:color="auto"/>
                    <w:right w:val="none" w:sz="0" w:space="0" w:color="auto"/>
                  </w:divBdr>
                </w:div>
                <w:div w:id="1169561799">
                  <w:marLeft w:val="0"/>
                  <w:marRight w:val="0"/>
                  <w:marTop w:val="0"/>
                  <w:marBottom w:val="0"/>
                  <w:divBdr>
                    <w:top w:val="none" w:sz="0" w:space="0" w:color="auto"/>
                    <w:left w:val="none" w:sz="0" w:space="0" w:color="auto"/>
                    <w:bottom w:val="none" w:sz="0" w:space="0" w:color="auto"/>
                    <w:right w:val="none" w:sz="0" w:space="0" w:color="auto"/>
                  </w:divBdr>
                </w:div>
                <w:div w:id="738138613">
                  <w:marLeft w:val="0"/>
                  <w:marRight w:val="0"/>
                  <w:marTop w:val="0"/>
                  <w:marBottom w:val="0"/>
                  <w:divBdr>
                    <w:top w:val="none" w:sz="0" w:space="0" w:color="auto"/>
                    <w:left w:val="none" w:sz="0" w:space="0" w:color="auto"/>
                    <w:bottom w:val="none" w:sz="0" w:space="0" w:color="auto"/>
                    <w:right w:val="none" w:sz="0" w:space="0" w:color="auto"/>
                  </w:divBdr>
                </w:div>
                <w:div w:id="1414282941">
                  <w:marLeft w:val="0"/>
                  <w:marRight w:val="0"/>
                  <w:marTop w:val="0"/>
                  <w:marBottom w:val="0"/>
                  <w:divBdr>
                    <w:top w:val="none" w:sz="0" w:space="0" w:color="auto"/>
                    <w:left w:val="none" w:sz="0" w:space="0" w:color="auto"/>
                    <w:bottom w:val="none" w:sz="0" w:space="0" w:color="auto"/>
                    <w:right w:val="none" w:sz="0" w:space="0" w:color="auto"/>
                  </w:divBdr>
                </w:div>
                <w:div w:id="1950508880">
                  <w:marLeft w:val="0"/>
                  <w:marRight w:val="0"/>
                  <w:marTop w:val="0"/>
                  <w:marBottom w:val="0"/>
                  <w:divBdr>
                    <w:top w:val="none" w:sz="0" w:space="0" w:color="auto"/>
                    <w:left w:val="none" w:sz="0" w:space="0" w:color="auto"/>
                    <w:bottom w:val="none" w:sz="0" w:space="0" w:color="auto"/>
                    <w:right w:val="none" w:sz="0" w:space="0" w:color="auto"/>
                  </w:divBdr>
                </w:div>
                <w:div w:id="390925495">
                  <w:marLeft w:val="0"/>
                  <w:marRight w:val="0"/>
                  <w:marTop w:val="0"/>
                  <w:marBottom w:val="0"/>
                  <w:divBdr>
                    <w:top w:val="none" w:sz="0" w:space="0" w:color="auto"/>
                    <w:left w:val="none" w:sz="0" w:space="0" w:color="auto"/>
                    <w:bottom w:val="none" w:sz="0" w:space="0" w:color="auto"/>
                    <w:right w:val="none" w:sz="0" w:space="0" w:color="auto"/>
                  </w:divBdr>
                </w:div>
                <w:div w:id="1250308735">
                  <w:marLeft w:val="0"/>
                  <w:marRight w:val="0"/>
                  <w:marTop w:val="0"/>
                  <w:marBottom w:val="0"/>
                  <w:divBdr>
                    <w:top w:val="none" w:sz="0" w:space="0" w:color="auto"/>
                    <w:left w:val="none" w:sz="0" w:space="0" w:color="auto"/>
                    <w:bottom w:val="none" w:sz="0" w:space="0" w:color="auto"/>
                    <w:right w:val="none" w:sz="0" w:space="0" w:color="auto"/>
                  </w:divBdr>
                </w:div>
                <w:div w:id="1269696119">
                  <w:marLeft w:val="0"/>
                  <w:marRight w:val="0"/>
                  <w:marTop w:val="0"/>
                  <w:marBottom w:val="0"/>
                  <w:divBdr>
                    <w:top w:val="none" w:sz="0" w:space="0" w:color="auto"/>
                    <w:left w:val="none" w:sz="0" w:space="0" w:color="auto"/>
                    <w:bottom w:val="none" w:sz="0" w:space="0" w:color="auto"/>
                    <w:right w:val="none" w:sz="0" w:space="0" w:color="auto"/>
                  </w:divBdr>
                </w:div>
                <w:div w:id="162553444">
                  <w:marLeft w:val="0"/>
                  <w:marRight w:val="0"/>
                  <w:marTop w:val="0"/>
                  <w:marBottom w:val="0"/>
                  <w:divBdr>
                    <w:top w:val="none" w:sz="0" w:space="0" w:color="auto"/>
                    <w:left w:val="none" w:sz="0" w:space="0" w:color="auto"/>
                    <w:bottom w:val="none" w:sz="0" w:space="0" w:color="auto"/>
                    <w:right w:val="none" w:sz="0" w:space="0" w:color="auto"/>
                  </w:divBdr>
                </w:div>
                <w:div w:id="1153523949">
                  <w:marLeft w:val="0"/>
                  <w:marRight w:val="0"/>
                  <w:marTop w:val="0"/>
                  <w:marBottom w:val="0"/>
                  <w:divBdr>
                    <w:top w:val="none" w:sz="0" w:space="0" w:color="auto"/>
                    <w:left w:val="none" w:sz="0" w:space="0" w:color="auto"/>
                    <w:bottom w:val="none" w:sz="0" w:space="0" w:color="auto"/>
                    <w:right w:val="none" w:sz="0" w:space="0" w:color="auto"/>
                  </w:divBdr>
                </w:div>
                <w:div w:id="297685635">
                  <w:marLeft w:val="0"/>
                  <w:marRight w:val="0"/>
                  <w:marTop w:val="0"/>
                  <w:marBottom w:val="0"/>
                  <w:divBdr>
                    <w:top w:val="none" w:sz="0" w:space="0" w:color="auto"/>
                    <w:left w:val="none" w:sz="0" w:space="0" w:color="auto"/>
                    <w:bottom w:val="none" w:sz="0" w:space="0" w:color="auto"/>
                    <w:right w:val="none" w:sz="0" w:space="0" w:color="auto"/>
                  </w:divBdr>
                </w:div>
                <w:div w:id="169755928">
                  <w:marLeft w:val="0"/>
                  <w:marRight w:val="0"/>
                  <w:marTop w:val="0"/>
                  <w:marBottom w:val="0"/>
                  <w:divBdr>
                    <w:top w:val="none" w:sz="0" w:space="0" w:color="auto"/>
                    <w:left w:val="none" w:sz="0" w:space="0" w:color="auto"/>
                    <w:bottom w:val="none" w:sz="0" w:space="0" w:color="auto"/>
                    <w:right w:val="none" w:sz="0" w:space="0" w:color="auto"/>
                  </w:divBdr>
                </w:div>
                <w:div w:id="1035079047">
                  <w:marLeft w:val="0"/>
                  <w:marRight w:val="0"/>
                  <w:marTop w:val="0"/>
                  <w:marBottom w:val="0"/>
                  <w:divBdr>
                    <w:top w:val="none" w:sz="0" w:space="0" w:color="auto"/>
                    <w:left w:val="none" w:sz="0" w:space="0" w:color="auto"/>
                    <w:bottom w:val="none" w:sz="0" w:space="0" w:color="auto"/>
                    <w:right w:val="none" w:sz="0" w:space="0" w:color="auto"/>
                  </w:divBdr>
                </w:div>
                <w:div w:id="2139448779">
                  <w:marLeft w:val="0"/>
                  <w:marRight w:val="0"/>
                  <w:marTop w:val="0"/>
                  <w:marBottom w:val="0"/>
                  <w:divBdr>
                    <w:top w:val="none" w:sz="0" w:space="0" w:color="auto"/>
                    <w:left w:val="none" w:sz="0" w:space="0" w:color="auto"/>
                    <w:bottom w:val="none" w:sz="0" w:space="0" w:color="auto"/>
                    <w:right w:val="none" w:sz="0" w:space="0" w:color="auto"/>
                  </w:divBdr>
                </w:div>
                <w:div w:id="821893352">
                  <w:marLeft w:val="0"/>
                  <w:marRight w:val="0"/>
                  <w:marTop w:val="0"/>
                  <w:marBottom w:val="0"/>
                  <w:divBdr>
                    <w:top w:val="none" w:sz="0" w:space="0" w:color="auto"/>
                    <w:left w:val="none" w:sz="0" w:space="0" w:color="auto"/>
                    <w:bottom w:val="none" w:sz="0" w:space="0" w:color="auto"/>
                    <w:right w:val="none" w:sz="0" w:space="0" w:color="auto"/>
                  </w:divBdr>
                </w:div>
                <w:div w:id="8875831">
                  <w:marLeft w:val="0"/>
                  <w:marRight w:val="0"/>
                  <w:marTop w:val="0"/>
                  <w:marBottom w:val="0"/>
                  <w:divBdr>
                    <w:top w:val="none" w:sz="0" w:space="0" w:color="auto"/>
                    <w:left w:val="none" w:sz="0" w:space="0" w:color="auto"/>
                    <w:bottom w:val="none" w:sz="0" w:space="0" w:color="auto"/>
                    <w:right w:val="none" w:sz="0" w:space="0" w:color="auto"/>
                  </w:divBdr>
                </w:div>
                <w:div w:id="1120493008">
                  <w:marLeft w:val="0"/>
                  <w:marRight w:val="0"/>
                  <w:marTop w:val="0"/>
                  <w:marBottom w:val="0"/>
                  <w:divBdr>
                    <w:top w:val="none" w:sz="0" w:space="0" w:color="auto"/>
                    <w:left w:val="none" w:sz="0" w:space="0" w:color="auto"/>
                    <w:bottom w:val="none" w:sz="0" w:space="0" w:color="auto"/>
                    <w:right w:val="none" w:sz="0" w:space="0" w:color="auto"/>
                  </w:divBdr>
                </w:div>
                <w:div w:id="491991388">
                  <w:marLeft w:val="0"/>
                  <w:marRight w:val="0"/>
                  <w:marTop w:val="0"/>
                  <w:marBottom w:val="0"/>
                  <w:divBdr>
                    <w:top w:val="none" w:sz="0" w:space="0" w:color="auto"/>
                    <w:left w:val="none" w:sz="0" w:space="0" w:color="auto"/>
                    <w:bottom w:val="none" w:sz="0" w:space="0" w:color="auto"/>
                    <w:right w:val="none" w:sz="0" w:space="0" w:color="auto"/>
                  </w:divBdr>
                </w:div>
                <w:div w:id="464851942">
                  <w:marLeft w:val="0"/>
                  <w:marRight w:val="0"/>
                  <w:marTop w:val="0"/>
                  <w:marBottom w:val="0"/>
                  <w:divBdr>
                    <w:top w:val="none" w:sz="0" w:space="0" w:color="auto"/>
                    <w:left w:val="none" w:sz="0" w:space="0" w:color="auto"/>
                    <w:bottom w:val="none" w:sz="0" w:space="0" w:color="auto"/>
                    <w:right w:val="none" w:sz="0" w:space="0" w:color="auto"/>
                  </w:divBdr>
                </w:div>
                <w:div w:id="1737438546">
                  <w:marLeft w:val="0"/>
                  <w:marRight w:val="0"/>
                  <w:marTop w:val="0"/>
                  <w:marBottom w:val="0"/>
                  <w:divBdr>
                    <w:top w:val="none" w:sz="0" w:space="0" w:color="auto"/>
                    <w:left w:val="none" w:sz="0" w:space="0" w:color="auto"/>
                    <w:bottom w:val="none" w:sz="0" w:space="0" w:color="auto"/>
                    <w:right w:val="none" w:sz="0" w:space="0" w:color="auto"/>
                  </w:divBdr>
                </w:div>
                <w:div w:id="407927647">
                  <w:marLeft w:val="0"/>
                  <w:marRight w:val="0"/>
                  <w:marTop w:val="0"/>
                  <w:marBottom w:val="0"/>
                  <w:divBdr>
                    <w:top w:val="none" w:sz="0" w:space="0" w:color="auto"/>
                    <w:left w:val="none" w:sz="0" w:space="0" w:color="auto"/>
                    <w:bottom w:val="none" w:sz="0" w:space="0" w:color="auto"/>
                    <w:right w:val="none" w:sz="0" w:space="0" w:color="auto"/>
                  </w:divBdr>
                </w:div>
                <w:div w:id="376129385">
                  <w:marLeft w:val="0"/>
                  <w:marRight w:val="0"/>
                  <w:marTop w:val="0"/>
                  <w:marBottom w:val="0"/>
                  <w:divBdr>
                    <w:top w:val="none" w:sz="0" w:space="0" w:color="auto"/>
                    <w:left w:val="none" w:sz="0" w:space="0" w:color="auto"/>
                    <w:bottom w:val="none" w:sz="0" w:space="0" w:color="auto"/>
                    <w:right w:val="none" w:sz="0" w:space="0" w:color="auto"/>
                  </w:divBdr>
                </w:div>
                <w:div w:id="886603755">
                  <w:marLeft w:val="0"/>
                  <w:marRight w:val="0"/>
                  <w:marTop w:val="0"/>
                  <w:marBottom w:val="0"/>
                  <w:divBdr>
                    <w:top w:val="none" w:sz="0" w:space="0" w:color="auto"/>
                    <w:left w:val="none" w:sz="0" w:space="0" w:color="auto"/>
                    <w:bottom w:val="none" w:sz="0" w:space="0" w:color="auto"/>
                    <w:right w:val="none" w:sz="0" w:space="0" w:color="auto"/>
                  </w:divBdr>
                </w:div>
                <w:div w:id="8259179">
                  <w:marLeft w:val="0"/>
                  <w:marRight w:val="0"/>
                  <w:marTop w:val="0"/>
                  <w:marBottom w:val="0"/>
                  <w:divBdr>
                    <w:top w:val="none" w:sz="0" w:space="0" w:color="auto"/>
                    <w:left w:val="none" w:sz="0" w:space="0" w:color="auto"/>
                    <w:bottom w:val="none" w:sz="0" w:space="0" w:color="auto"/>
                    <w:right w:val="none" w:sz="0" w:space="0" w:color="auto"/>
                  </w:divBdr>
                </w:div>
                <w:div w:id="1107625501">
                  <w:marLeft w:val="0"/>
                  <w:marRight w:val="0"/>
                  <w:marTop w:val="0"/>
                  <w:marBottom w:val="0"/>
                  <w:divBdr>
                    <w:top w:val="none" w:sz="0" w:space="0" w:color="auto"/>
                    <w:left w:val="none" w:sz="0" w:space="0" w:color="auto"/>
                    <w:bottom w:val="none" w:sz="0" w:space="0" w:color="auto"/>
                    <w:right w:val="none" w:sz="0" w:space="0" w:color="auto"/>
                  </w:divBdr>
                </w:div>
                <w:div w:id="302273663">
                  <w:marLeft w:val="0"/>
                  <w:marRight w:val="0"/>
                  <w:marTop w:val="0"/>
                  <w:marBottom w:val="0"/>
                  <w:divBdr>
                    <w:top w:val="none" w:sz="0" w:space="0" w:color="auto"/>
                    <w:left w:val="none" w:sz="0" w:space="0" w:color="auto"/>
                    <w:bottom w:val="none" w:sz="0" w:space="0" w:color="auto"/>
                    <w:right w:val="none" w:sz="0" w:space="0" w:color="auto"/>
                  </w:divBdr>
                </w:div>
                <w:div w:id="699744811">
                  <w:marLeft w:val="0"/>
                  <w:marRight w:val="0"/>
                  <w:marTop w:val="0"/>
                  <w:marBottom w:val="0"/>
                  <w:divBdr>
                    <w:top w:val="none" w:sz="0" w:space="0" w:color="auto"/>
                    <w:left w:val="none" w:sz="0" w:space="0" w:color="auto"/>
                    <w:bottom w:val="none" w:sz="0" w:space="0" w:color="auto"/>
                    <w:right w:val="none" w:sz="0" w:space="0" w:color="auto"/>
                  </w:divBdr>
                </w:div>
                <w:div w:id="224486944">
                  <w:marLeft w:val="0"/>
                  <w:marRight w:val="0"/>
                  <w:marTop w:val="0"/>
                  <w:marBottom w:val="0"/>
                  <w:divBdr>
                    <w:top w:val="none" w:sz="0" w:space="0" w:color="auto"/>
                    <w:left w:val="none" w:sz="0" w:space="0" w:color="auto"/>
                    <w:bottom w:val="none" w:sz="0" w:space="0" w:color="auto"/>
                    <w:right w:val="none" w:sz="0" w:space="0" w:color="auto"/>
                  </w:divBdr>
                </w:div>
                <w:div w:id="1832864546">
                  <w:marLeft w:val="0"/>
                  <w:marRight w:val="0"/>
                  <w:marTop w:val="0"/>
                  <w:marBottom w:val="0"/>
                  <w:divBdr>
                    <w:top w:val="none" w:sz="0" w:space="0" w:color="auto"/>
                    <w:left w:val="none" w:sz="0" w:space="0" w:color="auto"/>
                    <w:bottom w:val="none" w:sz="0" w:space="0" w:color="auto"/>
                    <w:right w:val="none" w:sz="0" w:space="0" w:color="auto"/>
                  </w:divBdr>
                </w:div>
                <w:div w:id="16699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2730">
      <w:bodyDiv w:val="1"/>
      <w:marLeft w:val="0"/>
      <w:marRight w:val="0"/>
      <w:marTop w:val="0"/>
      <w:marBottom w:val="0"/>
      <w:divBdr>
        <w:top w:val="none" w:sz="0" w:space="0" w:color="auto"/>
        <w:left w:val="none" w:sz="0" w:space="0" w:color="auto"/>
        <w:bottom w:val="none" w:sz="0" w:space="0" w:color="auto"/>
        <w:right w:val="none" w:sz="0" w:space="0" w:color="auto"/>
      </w:divBdr>
      <w:divsChild>
        <w:div w:id="160435707">
          <w:marLeft w:val="360"/>
          <w:marRight w:val="0"/>
          <w:marTop w:val="0"/>
          <w:marBottom w:val="0"/>
          <w:divBdr>
            <w:top w:val="none" w:sz="0" w:space="0" w:color="auto"/>
            <w:left w:val="none" w:sz="0" w:space="0" w:color="auto"/>
            <w:bottom w:val="none" w:sz="0" w:space="0" w:color="auto"/>
            <w:right w:val="none" w:sz="0" w:space="0" w:color="auto"/>
          </w:divBdr>
        </w:div>
        <w:div w:id="1105659493">
          <w:marLeft w:val="360"/>
          <w:marRight w:val="0"/>
          <w:marTop w:val="0"/>
          <w:marBottom w:val="0"/>
          <w:divBdr>
            <w:top w:val="none" w:sz="0" w:space="0" w:color="auto"/>
            <w:left w:val="none" w:sz="0" w:space="0" w:color="auto"/>
            <w:bottom w:val="none" w:sz="0" w:space="0" w:color="auto"/>
            <w:right w:val="none" w:sz="0" w:space="0" w:color="auto"/>
          </w:divBdr>
        </w:div>
        <w:div w:id="1341815509">
          <w:marLeft w:val="360"/>
          <w:marRight w:val="0"/>
          <w:marTop w:val="0"/>
          <w:marBottom w:val="0"/>
          <w:divBdr>
            <w:top w:val="none" w:sz="0" w:space="0" w:color="auto"/>
            <w:left w:val="none" w:sz="0" w:space="0" w:color="auto"/>
            <w:bottom w:val="none" w:sz="0" w:space="0" w:color="auto"/>
            <w:right w:val="none" w:sz="0" w:space="0" w:color="auto"/>
          </w:divBdr>
        </w:div>
        <w:div w:id="181740610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ruamalianita10@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dx.doi.org/10.24036/02017617386-0-0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3301-9F7A-42C2-8051-87EFA2CD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5</TotalTime>
  <Pages>8</Pages>
  <Words>8991</Words>
  <Characters>51249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pc</cp:lastModifiedBy>
  <cp:revision>5</cp:revision>
  <cp:lastPrinted>2020-02-06T05:09:00Z</cp:lastPrinted>
  <dcterms:created xsi:type="dcterms:W3CDTF">2020-02-28T08:41:00Z</dcterms:created>
  <dcterms:modified xsi:type="dcterms:W3CDTF">2020-02-28T08:56:00Z</dcterms:modified>
</cp:coreProperties>
</file>